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Cihazların Devamlılığı İçin Yapılan Çalışmalar </w:t>
            </w:r>
            <w:r w:rsidRPr="004313C7">
              <w:rPr>
                <w:i/>
                <w:iCs/>
                <w:sz w:val="20"/>
                <w:szCs w:val="20"/>
              </w:rPr>
              <w:t xml:space="preserve">(Bu bölümde çalışan bir cihazın sarf malzeme eksikleri, bakımı, </w:t>
            </w:r>
            <w:proofErr w:type="gramStart"/>
            <w:r w:rsidRPr="004313C7">
              <w:rPr>
                <w:i/>
                <w:iCs/>
                <w:sz w:val="20"/>
                <w:szCs w:val="20"/>
              </w:rPr>
              <w:t>kalibrasyonu</w:t>
            </w:r>
            <w:proofErr w:type="gramEnd"/>
            <w:r w:rsidRPr="004313C7">
              <w:rPr>
                <w:i/>
                <w:iCs/>
                <w:sz w:val="20"/>
                <w:szCs w:val="20"/>
              </w:rPr>
              <w:t xml:space="preserve"> hakkında ve bir sebepten dolayı çalışmaz hale gelen cihazlarla ilgili olarak firma ile iletişime geçilmesi ve tamiri gibi konularda yaptığınız çalışmaları anlatınız.)</w:t>
            </w:r>
          </w:p>
        </w:tc>
      </w:tr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Yapılan Analizler </w:t>
            </w:r>
            <w:r w:rsidRPr="004313C7">
              <w:rPr>
                <w:i/>
                <w:iCs/>
                <w:sz w:val="20"/>
                <w:szCs w:val="20"/>
              </w:rPr>
              <w:t>(Bu bölümde laboratuvara gelen işler kapsamında yaptığınız çalışmaları anlatınız.)</w:t>
            </w:r>
          </w:p>
        </w:tc>
      </w:tr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Cihazların Sürekliliği</w:t>
            </w:r>
            <w:r w:rsidRPr="004313C7">
              <w:rPr>
                <w:i/>
                <w:iCs/>
                <w:sz w:val="20"/>
                <w:szCs w:val="20"/>
              </w:rPr>
              <w:t xml:space="preserve"> (Bu bölümde sorumlu olunan ve aktif olarak kullanılmayan cihazların çalıştırılması kapsamında yaptığınız işleri anlatınız.)</w:t>
            </w:r>
          </w:p>
        </w:tc>
      </w:tr>
    </w:tbl>
    <w:p w:rsidR="00C14AB1" w:rsidRPr="00C90B8F" w:rsidRDefault="00C14AB1" w:rsidP="00C90B8F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233"/>
        <w:gridCol w:w="2233"/>
        <w:gridCol w:w="2516"/>
      </w:tblGrid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313C7">
              <w:rPr>
                <w:b/>
                <w:bCs/>
                <w:sz w:val="18"/>
                <w:szCs w:val="18"/>
              </w:rPr>
              <w:t>Cihaz Adı</w:t>
            </w: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313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313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4313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  <w:r w:rsidRPr="004313C7">
              <w:rPr>
                <w:sz w:val="18"/>
                <w:szCs w:val="18"/>
              </w:rPr>
              <w:t>Cihaz ismi giriniz…</w:t>
            </w: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  <w:r w:rsidRPr="004313C7">
              <w:rPr>
                <w:sz w:val="18"/>
                <w:szCs w:val="18"/>
              </w:rPr>
              <w:t>1. kısma ait bilgileri girin</w:t>
            </w: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  <w:r w:rsidRPr="004313C7">
              <w:rPr>
                <w:sz w:val="18"/>
                <w:szCs w:val="18"/>
              </w:rPr>
              <w:t>2. kısma ait bilgileri girin</w:t>
            </w: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  <w:r w:rsidRPr="004313C7">
              <w:rPr>
                <w:sz w:val="18"/>
                <w:szCs w:val="18"/>
              </w:rPr>
              <w:t>3. kısma ait bilgileri girin</w:t>
            </w:r>
          </w:p>
        </w:tc>
      </w:tr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4AB1" w:rsidRPr="004313C7">
        <w:tc>
          <w:tcPr>
            <w:tcW w:w="2232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6" w:type="dxa"/>
          </w:tcPr>
          <w:p w:rsidR="00C14AB1" w:rsidRPr="004313C7" w:rsidRDefault="00C14AB1" w:rsidP="004313C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14AB1" w:rsidRPr="00CF3EA7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Ofis İşleri </w:t>
            </w:r>
            <w:r w:rsidRPr="004313C7">
              <w:rPr>
                <w:i/>
                <w:iCs/>
                <w:sz w:val="20"/>
                <w:szCs w:val="20"/>
              </w:rPr>
              <w:t>(Bu bölümde kalite yönetim sistemi, dosya hazırlama, form hazırlama gibi işlemler kapsamında yaptığınız çalışmaları anlatınız.)</w:t>
            </w:r>
          </w:p>
        </w:tc>
      </w:tr>
    </w:tbl>
    <w:p w:rsidR="00C14AB1" w:rsidRPr="00CF3EA7" w:rsidRDefault="00C14AB1" w:rsidP="00CF3EA7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Buraya yazınız…</w:t>
      </w:r>
    </w:p>
    <w:p w:rsidR="00C14AB1" w:rsidRPr="00CF3EA7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Kişisel Gelişim </w:t>
            </w:r>
            <w:r w:rsidRPr="004313C7">
              <w:rPr>
                <w:i/>
                <w:iCs/>
                <w:sz w:val="20"/>
                <w:szCs w:val="20"/>
              </w:rPr>
              <w:t>(Bu bölümde yayın, proje gibi kendi gelişiminiz kapsamında yapılan çalışmaları anlatınız.)</w:t>
            </w:r>
          </w:p>
        </w:tc>
      </w:tr>
    </w:tbl>
    <w:p w:rsidR="00C14AB1" w:rsidRPr="00CF3EA7" w:rsidRDefault="00C14AB1" w:rsidP="00535998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Buraya yazınız…</w:t>
      </w:r>
    </w:p>
    <w:p w:rsidR="00C14AB1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C14AB1" w:rsidRPr="004313C7">
        <w:tc>
          <w:tcPr>
            <w:tcW w:w="9322" w:type="dxa"/>
            <w:shd w:val="clear" w:color="auto" w:fill="BFBFBF"/>
          </w:tcPr>
          <w:p w:rsidR="00C14AB1" w:rsidRPr="004313C7" w:rsidRDefault="00C14AB1" w:rsidP="004313C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Diğer </w:t>
            </w:r>
            <w:r w:rsidRPr="004313C7">
              <w:rPr>
                <w:i/>
                <w:iCs/>
                <w:sz w:val="20"/>
                <w:szCs w:val="20"/>
              </w:rPr>
              <w:t>(Bu bölümde gerekli görülen açıklamalar, izin/rapor/görev durumları vb. yazınız)</w:t>
            </w:r>
          </w:p>
        </w:tc>
      </w:tr>
    </w:tbl>
    <w:p w:rsidR="00C14AB1" w:rsidRPr="00CF3EA7" w:rsidRDefault="00C14AB1" w:rsidP="00535998">
      <w:pPr>
        <w:pStyle w:val="ListeParagraf"/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Buraya yazınız…</w:t>
      </w:r>
    </w:p>
    <w:p w:rsidR="00C14AB1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p w:rsidR="00C14AB1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p w:rsidR="00C14AB1" w:rsidRPr="00CF3EA7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6"/>
        <w:gridCol w:w="1331"/>
        <w:gridCol w:w="1331"/>
        <w:gridCol w:w="1331"/>
        <w:gridCol w:w="1331"/>
        <w:gridCol w:w="1331"/>
        <w:gridCol w:w="1315"/>
      </w:tblGrid>
      <w:tr w:rsidR="00C14AB1" w:rsidRPr="004313C7">
        <w:tc>
          <w:tcPr>
            <w:tcW w:w="9286" w:type="dxa"/>
            <w:gridSpan w:val="7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 xml:space="preserve">Çalışılan saatler </w:t>
            </w:r>
            <w:r w:rsidRPr="004313C7">
              <w:rPr>
                <w:i/>
                <w:iCs/>
                <w:sz w:val="20"/>
                <w:szCs w:val="20"/>
              </w:rPr>
              <w:t>(Yukarıdaki her bir bölüm için haftalık çalışma saati)</w:t>
            </w:r>
          </w:p>
        </w:tc>
      </w:tr>
      <w:tr w:rsidR="00C14AB1" w:rsidRPr="004313C7">
        <w:tc>
          <w:tcPr>
            <w:tcW w:w="1316" w:type="dxa"/>
          </w:tcPr>
          <w:p w:rsidR="00C14AB1" w:rsidRPr="004313C7" w:rsidRDefault="00C14AB1" w:rsidP="004313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15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14AB1" w:rsidRPr="004313C7">
        <w:tc>
          <w:tcPr>
            <w:tcW w:w="1316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4AB1" w:rsidRPr="004313C7">
        <w:tc>
          <w:tcPr>
            <w:tcW w:w="1316" w:type="dxa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70" w:type="dxa"/>
            <w:gridSpan w:val="6"/>
          </w:tcPr>
          <w:p w:rsidR="00C14AB1" w:rsidRPr="004313C7" w:rsidRDefault="00C14AB1" w:rsidP="004313C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313C7">
              <w:rPr>
                <w:b/>
                <w:bCs/>
                <w:sz w:val="20"/>
                <w:szCs w:val="20"/>
              </w:rPr>
              <w:t>Toplam: 40</w:t>
            </w:r>
          </w:p>
        </w:tc>
      </w:tr>
    </w:tbl>
    <w:p w:rsidR="00C14AB1" w:rsidRPr="00CF3EA7" w:rsidRDefault="00C14AB1" w:rsidP="00CF3EA7">
      <w:pPr>
        <w:spacing w:after="0" w:line="240" w:lineRule="auto"/>
        <w:rPr>
          <w:b/>
          <w:bCs/>
          <w:sz w:val="20"/>
          <w:szCs w:val="20"/>
        </w:rPr>
      </w:pPr>
    </w:p>
    <w:sectPr w:rsidR="00C14AB1" w:rsidRPr="00CF3EA7" w:rsidSect="00AE70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8E" w:rsidRDefault="00FC548E" w:rsidP="00740727">
      <w:pPr>
        <w:spacing w:after="0" w:line="240" w:lineRule="auto"/>
      </w:pPr>
      <w:r>
        <w:separator/>
      </w:r>
    </w:p>
  </w:endnote>
  <w:endnote w:type="continuationSeparator" w:id="0">
    <w:p w:rsidR="00FC548E" w:rsidRDefault="00FC548E" w:rsidP="0074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E4" w:rsidRDefault="00A925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B1" w:rsidRPr="0039528F" w:rsidRDefault="00C14AB1" w:rsidP="0039528F">
    <w:pPr>
      <w:pStyle w:val="s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(Form No: </w:t>
    </w:r>
    <w:r w:rsidR="00A925E4">
      <w:rPr>
        <w:rFonts w:ascii="Arial" w:hAnsi="Arial" w:cs="Arial"/>
        <w:i/>
        <w:sz w:val="16"/>
        <w:szCs w:val="16"/>
      </w:rPr>
      <w:t>FR-</w:t>
    </w:r>
    <w:r w:rsidR="00D43EA0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 w:rsidR="00E2578B">
      <w:rPr>
        <w:rFonts w:ascii="Arial" w:hAnsi="Arial" w:cs="Arial"/>
        <w:i/>
        <w:sz w:val="16"/>
        <w:szCs w:val="16"/>
      </w:rPr>
      <w:t>523</w:t>
    </w:r>
    <w:r>
      <w:rPr>
        <w:rFonts w:ascii="Arial" w:hAnsi="Arial" w:cs="Arial"/>
        <w:i/>
        <w:iCs/>
        <w:sz w:val="16"/>
        <w:szCs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E4" w:rsidRDefault="00A92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8E" w:rsidRDefault="00FC548E" w:rsidP="00740727">
      <w:pPr>
        <w:spacing w:after="0" w:line="240" w:lineRule="auto"/>
      </w:pPr>
      <w:r>
        <w:separator/>
      </w:r>
    </w:p>
  </w:footnote>
  <w:footnote w:type="continuationSeparator" w:id="0">
    <w:p w:rsidR="00FC548E" w:rsidRDefault="00FC548E" w:rsidP="0074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E4" w:rsidRDefault="00A925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B1" w:rsidRDefault="00D43EA0" w:rsidP="00CF3EA7">
    <w:pPr>
      <w:pStyle w:val="stbilgi"/>
      <w:jc w:val="center"/>
      <w:rPr>
        <w:b/>
        <w:bCs/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49.15pt;margin-top:-18.35pt;width:53.7pt;height:53.7pt;z-index:251657728;visibility:visible">
          <v:imagedata r:id="rId1" o:title=""/>
          <w10:wrap type="square"/>
        </v:shape>
      </w:pict>
    </w:r>
    <w:r w:rsidR="00C14AB1">
      <w:rPr>
        <w:b/>
        <w:bCs/>
      </w:rPr>
      <w:t>BİLİM VE TEKNOLOJİ UYGULAMA VE ARAŞTIRMA MERKEZİ</w:t>
    </w:r>
  </w:p>
  <w:p w:rsidR="00C14AB1" w:rsidRDefault="00C14AB1" w:rsidP="00740727">
    <w:pPr>
      <w:pStyle w:val="stbilgi"/>
      <w:jc w:val="center"/>
      <w:rPr>
        <w:b/>
        <w:bCs/>
      </w:rPr>
    </w:pPr>
    <w:r w:rsidRPr="00AE70EF">
      <w:rPr>
        <w:b/>
        <w:bCs/>
      </w:rPr>
      <w:t>HAFTALIK RAPOR</w:t>
    </w:r>
  </w:p>
  <w:p w:rsidR="00C14AB1" w:rsidRDefault="00C14AB1" w:rsidP="00740727">
    <w:pPr>
      <w:pStyle w:val="stbilgi"/>
      <w:jc w:val="center"/>
      <w:rPr>
        <w:b/>
        <w:bCs/>
      </w:rPr>
    </w:pPr>
  </w:p>
  <w:tbl>
    <w:tblPr>
      <w:tblW w:w="932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9"/>
      <w:gridCol w:w="4111"/>
      <w:gridCol w:w="1559"/>
      <w:gridCol w:w="1843"/>
    </w:tblGrid>
    <w:tr w:rsidR="00C14AB1" w:rsidRPr="004313C7">
      <w:trPr>
        <w:trHeight w:val="449"/>
      </w:trPr>
      <w:tc>
        <w:tcPr>
          <w:tcW w:w="1809" w:type="dxa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4313C7">
            <w:rPr>
              <w:b/>
              <w:bCs/>
              <w:sz w:val="20"/>
              <w:szCs w:val="20"/>
            </w:rPr>
            <w:t>Rapor Tarih Aralığı</w:t>
          </w:r>
        </w:p>
      </w:tc>
      <w:tc>
        <w:tcPr>
          <w:tcW w:w="4111" w:type="dxa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4313C7">
            <w:rPr>
              <w:b/>
              <w:bCs/>
              <w:sz w:val="20"/>
              <w:szCs w:val="20"/>
            </w:rPr>
            <w:t xml:space="preserve"> – </w:t>
          </w:r>
        </w:p>
      </w:tc>
      <w:tc>
        <w:tcPr>
          <w:tcW w:w="1559" w:type="dxa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4313C7">
            <w:rPr>
              <w:b/>
              <w:bCs/>
              <w:sz w:val="20"/>
              <w:szCs w:val="20"/>
            </w:rPr>
            <w:t>Rapor Tarihi</w:t>
          </w:r>
        </w:p>
      </w:tc>
      <w:tc>
        <w:tcPr>
          <w:tcW w:w="1843" w:type="dxa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</w:p>
      </w:tc>
    </w:tr>
    <w:tr w:rsidR="00C14AB1" w:rsidRPr="004313C7">
      <w:trPr>
        <w:trHeight w:val="414"/>
      </w:trPr>
      <w:tc>
        <w:tcPr>
          <w:tcW w:w="1809" w:type="dxa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  <w:r w:rsidRPr="004313C7">
            <w:rPr>
              <w:b/>
              <w:bCs/>
              <w:sz w:val="20"/>
              <w:szCs w:val="20"/>
            </w:rPr>
            <w:t>Hazırlayan:</w:t>
          </w:r>
        </w:p>
      </w:tc>
      <w:tc>
        <w:tcPr>
          <w:tcW w:w="7513" w:type="dxa"/>
          <w:gridSpan w:val="3"/>
          <w:vAlign w:val="center"/>
        </w:tcPr>
        <w:p w:rsidR="00C14AB1" w:rsidRPr="004313C7" w:rsidRDefault="00C14AB1" w:rsidP="004313C7">
          <w:pPr>
            <w:spacing w:after="0" w:line="240" w:lineRule="auto"/>
            <w:rPr>
              <w:b/>
              <w:bCs/>
              <w:sz w:val="20"/>
              <w:szCs w:val="20"/>
            </w:rPr>
          </w:pPr>
        </w:p>
      </w:tc>
    </w:tr>
  </w:tbl>
  <w:p w:rsidR="00C14AB1" w:rsidRDefault="00C14AB1" w:rsidP="009542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E4" w:rsidRDefault="00A925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8A9"/>
    <w:multiLevelType w:val="hybridMultilevel"/>
    <w:tmpl w:val="F7B8F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8240D4"/>
    <w:multiLevelType w:val="hybridMultilevel"/>
    <w:tmpl w:val="9A52D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6FDD"/>
    <w:multiLevelType w:val="hybridMultilevel"/>
    <w:tmpl w:val="9AD8E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08AA"/>
    <w:multiLevelType w:val="hybridMultilevel"/>
    <w:tmpl w:val="54A499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70EF"/>
    <w:rsid w:val="00021086"/>
    <w:rsid w:val="000273EE"/>
    <w:rsid w:val="00071650"/>
    <w:rsid w:val="000A15B9"/>
    <w:rsid w:val="001437C3"/>
    <w:rsid w:val="001B2121"/>
    <w:rsid w:val="001D5555"/>
    <w:rsid w:val="00252422"/>
    <w:rsid w:val="00271029"/>
    <w:rsid w:val="002971F5"/>
    <w:rsid w:val="002F0056"/>
    <w:rsid w:val="003234FB"/>
    <w:rsid w:val="003618D4"/>
    <w:rsid w:val="0039528F"/>
    <w:rsid w:val="00426316"/>
    <w:rsid w:val="004313C7"/>
    <w:rsid w:val="004457B7"/>
    <w:rsid w:val="00446E1A"/>
    <w:rsid w:val="004530F1"/>
    <w:rsid w:val="00535998"/>
    <w:rsid w:val="00561555"/>
    <w:rsid w:val="005862E3"/>
    <w:rsid w:val="00694693"/>
    <w:rsid w:val="00740727"/>
    <w:rsid w:val="00772BB4"/>
    <w:rsid w:val="00784DA7"/>
    <w:rsid w:val="00795AD2"/>
    <w:rsid w:val="007D0461"/>
    <w:rsid w:val="008B6FC4"/>
    <w:rsid w:val="00954217"/>
    <w:rsid w:val="00997DC9"/>
    <w:rsid w:val="009B3C76"/>
    <w:rsid w:val="009C186B"/>
    <w:rsid w:val="009D4156"/>
    <w:rsid w:val="00A77A30"/>
    <w:rsid w:val="00A925E4"/>
    <w:rsid w:val="00AE57F3"/>
    <w:rsid w:val="00AE70EF"/>
    <w:rsid w:val="00C05C6C"/>
    <w:rsid w:val="00C14AB1"/>
    <w:rsid w:val="00C82993"/>
    <w:rsid w:val="00C90B8F"/>
    <w:rsid w:val="00CF3EA7"/>
    <w:rsid w:val="00D43EA0"/>
    <w:rsid w:val="00D622B3"/>
    <w:rsid w:val="00DB5645"/>
    <w:rsid w:val="00DD613E"/>
    <w:rsid w:val="00E2578B"/>
    <w:rsid w:val="00EA78C2"/>
    <w:rsid w:val="00EE3F0E"/>
    <w:rsid w:val="00F95093"/>
    <w:rsid w:val="00FC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8DB4C0C-A68A-4B23-AA47-627B88BC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E7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AE70EF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74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407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74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40727"/>
  </w:style>
  <w:style w:type="paragraph" w:styleId="Altbilgi">
    <w:name w:val="footer"/>
    <w:basedOn w:val="Normal"/>
    <w:link w:val="AltbilgiChar"/>
    <w:uiPriority w:val="99"/>
    <w:rsid w:val="00740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4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Company>YTÜ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KALITESERVER</cp:lastModifiedBy>
  <cp:revision>9</cp:revision>
  <dcterms:created xsi:type="dcterms:W3CDTF">2013-04-22T07:47:00Z</dcterms:created>
  <dcterms:modified xsi:type="dcterms:W3CDTF">2015-11-12T11:11:00Z</dcterms:modified>
</cp:coreProperties>
</file>