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9A" w:rsidRDefault="004D299A" w:rsidP="003C15E5">
      <w:pPr>
        <w:spacing w:line="360" w:lineRule="auto"/>
        <w:ind w:left="735"/>
        <w:jc w:val="both"/>
        <w:rPr>
          <w:b/>
        </w:rPr>
      </w:pPr>
    </w:p>
    <w:p w:rsidR="004D299A" w:rsidRDefault="004D299A" w:rsidP="003C15E5">
      <w:pPr>
        <w:spacing w:line="360" w:lineRule="auto"/>
        <w:ind w:left="735"/>
        <w:jc w:val="both"/>
        <w:rPr>
          <w:b/>
        </w:rPr>
      </w:pPr>
    </w:p>
    <w:p w:rsidR="004D299A" w:rsidRDefault="004D299A" w:rsidP="003C15E5">
      <w:pPr>
        <w:numPr>
          <w:ilvl w:val="0"/>
          <w:numId w:val="1"/>
        </w:numPr>
        <w:spacing w:line="360" w:lineRule="auto"/>
        <w:jc w:val="both"/>
        <w:rPr>
          <w:b/>
        </w:rPr>
      </w:pPr>
      <w:r>
        <w:rPr>
          <w:b/>
        </w:rPr>
        <w:t xml:space="preserve">    AMAÇ VE KAPSAM</w:t>
      </w:r>
    </w:p>
    <w:p w:rsidR="004D299A" w:rsidRDefault="004D299A" w:rsidP="003C15E5">
      <w:pPr>
        <w:spacing w:line="360" w:lineRule="auto"/>
        <w:ind w:left="735"/>
        <w:jc w:val="both"/>
        <w:rPr>
          <w:b/>
        </w:rPr>
      </w:pPr>
    </w:p>
    <w:p w:rsidR="004D299A" w:rsidRDefault="004D299A" w:rsidP="003C15E5">
      <w:pPr>
        <w:spacing w:line="360" w:lineRule="auto"/>
        <w:ind w:left="735"/>
        <w:jc w:val="both"/>
      </w:pPr>
      <w:r>
        <w:rPr>
          <w:lang w:eastAsia="tr-TR"/>
        </w:rPr>
        <w:t xml:space="preserve">YTÜ </w:t>
      </w:r>
      <w:proofErr w:type="spellStart"/>
      <w:r>
        <w:rPr>
          <w:lang w:eastAsia="tr-TR"/>
        </w:rPr>
        <w:t>Önlisans</w:t>
      </w:r>
      <w:proofErr w:type="spellEnd"/>
      <w:r>
        <w:rPr>
          <w:lang w:eastAsia="tr-TR"/>
        </w:rPr>
        <w:t xml:space="preserve"> ve Lisans Eğitim-Öğretim ve Sınav Yönetmeliği 23. Maddesi gereğince hazırlanan </w:t>
      </w:r>
      <w:r>
        <w:rPr>
          <w:i/>
          <w:lang w:eastAsia="tr-TR"/>
        </w:rPr>
        <w:t>“Yıldız Teknik Üniversitesi Lisans Öğretimi Staj Uygulamaları Yönergesi”</w:t>
      </w:r>
      <w:r>
        <w:rPr>
          <w:lang w:eastAsia="tr-TR"/>
        </w:rPr>
        <w:t xml:space="preserve"> ve “</w:t>
      </w:r>
      <w:r>
        <w:rPr>
          <w:i/>
          <w:lang w:eastAsia="tr-TR"/>
        </w:rPr>
        <w:t xml:space="preserve">YTÜ Fen Edebiyat Fakültesi Lisans Öğretimi Staj Uygulama İlkeleri” </w:t>
      </w:r>
      <w:r>
        <w:rPr>
          <w:lang w:eastAsia="tr-TR"/>
        </w:rPr>
        <w:t>çerçevesinde,</w:t>
      </w:r>
      <w:r>
        <w:t xml:space="preserve"> </w:t>
      </w:r>
      <w:r>
        <w:rPr>
          <w:lang w:eastAsia="tr-TR"/>
        </w:rPr>
        <w:t xml:space="preserve"> </w:t>
      </w:r>
      <w:r>
        <w:t xml:space="preserve">Batı Dilleri ve Edebiyatları Bölümü Öğrenimi kapsamında gerçekleştirilmesi gereken stajlarda uygulanacak esasları belirler. </w:t>
      </w:r>
    </w:p>
    <w:p w:rsidR="004D299A" w:rsidRDefault="004D299A" w:rsidP="003C15E5">
      <w:pPr>
        <w:spacing w:line="360" w:lineRule="auto"/>
        <w:ind w:left="735"/>
        <w:jc w:val="both"/>
        <w:rPr>
          <w:b/>
        </w:rPr>
      </w:pPr>
    </w:p>
    <w:p w:rsidR="004D299A" w:rsidRDefault="004D299A" w:rsidP="003C15E5">
      <w:pPr>
        <w:spacing w:line="360" w:lineRule="auto"/>
        <w:ind w:left="735"/>
        <w:jc w:val="both"/>
        <w:rPr>
          <w:b/>
        </w:rPr>
      </w:pPr>
    </w:p>
    <w:p w:rsidR="004D299A" w:rsidRDefault="004D299A" w:rsidP="003C15E5">
      <w:pPr>
        <w:numPr>
          <w:ilvl w:val="0"/>
          <w:numId w:val="1"/>
        </w:numPr>
        <w:spacing w:line="360" w:lineRule="auto"/>
        <w:jc w:val="both"/>
        <w:rPr>
          <w:b/>
        </w:rPr>
      </w:pPr>
      <w:r>
        <w:rPr>
          <w:b/>
        </w:rPr>
        <w:t xml:space="preserve">      TANIM, KONU VE SÜRESİ</w:t>
      </w:r>
    </w:p>
    <w:p w:rsidR="004D299A" w:rsidRDefault="004D299A" w:rsidP="003C15E5">
      <w:pPr>
        <w:spacing w:line="360" w:lineRule="auto"/>
        <w:ind w:left="735"/>
        <w:jc w:val="both"/>
        <w:rPr>
          <w:b/>
        </w:rPr>
      </w:pPr>
    </w:p>
    <w:p w:rsidR="004D299A" w:rsidRDefault="004D299A" w:rsidP="003C15E5">
      <w:pPr>
        <w:numPr>
          <w:ilvl w:val="1"/>
          <w:numId w:val="2"/>
        </w:numPr>
        <w:spacing w:line="360" w:lineRule="auto"/>
        <w:jc w:val="both"/>
        <w:rPr>
          <w:b/>
        </w:rPr>
      </w:pPr>
      <w:r>
        <w:t xml:space="preserve">Stajlar lisans süresince alınan teorik ve uygulamalı bilgileri pekiştirmek için öngörülmüş olup eğitim-öğretimin bir parçası sayılır ve özel ya da kamu işyerlerinde yapılacak olan uygulama çalışmalarıdır.         </w:t>
      </w:r>
    </w:p>
    <w:p w:rsidR="004D299A" w:rsidRDefault="004D299A" w:rsidP="003C15E5">
      <w:pPr>
        <w:numPr>
          <w:ilvl w:val="1"/>
          <w:numId w:val="2"/>
        </w:numPr>
        <w:spacing w:line="360" w:lineRule="auto"/>
        <w:jc w:val="both"/>
        <w:rPr>
          <w:b/>
        </w:rPr>
      </w:pPr>
      <w:r>
        <w:t xml:space="preserve">Batı Dilleri ve Edebiyatları Bölümü öğrencilerinin mezun olabilmeleri </w:t>
      </w:r>
      <w:proofErr w:type="gramStart"/>
      <w:r>
        <w:t>için       2</w:t>
      </w:r>
      <w:proofErr w:type="gramEnd"/>
      <w:r>
        <w:t xml:space="preserve"> (iki) adet stajlarını tamamlamış olmaları gerekir.  Bu stajların ilki 2. Sınıfın (4. Yarıyıl) sonunda, diğeri de 3. Sınıfın (6. Yarıyıl) sonunda gerçekleştirilir. </w:t>
      </w:r>
    </w:p>
    <w:p w:rsidR="004D299A" w:rsidRDefault="004D299A" w:rsidP="003C15E5">
      <w:pPr>
        <w:numPr>
          <w:ilvl w:val="1"/>
          <w:numId w:val="2"/>
        </w:numPr>
        <w:spacing w:line="360" w:lineRule="auto"/>
        <w:jc w:val="both"/>
        <w:rPr>
          <w:b/>
        </w:rPr>
      </w:pPr>
      <w:r>
        <w:t>Stajlar, akademik tatillerde yapılır. Resmi tatil günlerinde yapılan çalışmalar staj süresi olarak kabul edilmez. Her bir staj 20 (Yirmi) iş günü olarak belirlenmiştir.  Bir hafta beş iş günü olarak kabul edilir ancak söz konusu işyerinin Cumartesi günleri de çalışması durumunda Cumartesi günü de iş günü olarak sayılır.</w:t>
      </w:r>
    </w:p>
    <w:p w:rsidR="004D299A" w:rsidRDefault="004D299A" w:rsidP="003C15E5">
      <w:pPr>
        <w:numPr>
          <w:ilvl w:val="1"/>
          <w:numId w:val="2"/>
        </w:numPr>
        <w:spacing w:line="360" w:lineRule="auto"/>
        <w:jc w:val="both"/>
        <w:rPr>
          <w:b/>
        </w:rPr>
      </w:pPr>
      <w:r>
        <w:t>Staj dönemi içerisinde hakkında şikâyet bulunan öğrenciler ile staj belgelerinde staj komisyonunu yanıltacak şekilde yanlış beyanda bulunanlar için ilgili Disiplin Yönetmeliği hükümleri uygulanır.</w:t>
      </w:r>
    </w:p>
    <w:p w:rsidR="004D299A" w:rsidRDefault="004D299A" w:rsidP="003C15E5">
      <w:pPr>
        <w:spacing w:line="360" w:lineRule="auto"/>
        <w:ind w:left="735"/>
        <w:jc w:val="both"/>
        <w:rPr>
          <w:b/>
        </w:rPr>
      </w:pPr>
    </w:p>
    <w:p w:rsidR="004D299A" w:rsidRDefault="004D299A" w:rsidP="003C15E5">
      <w:pPr>
        <w:numPr>
          <w:ilvl w:val="0"/>
          <w:numId w:val="1"/>
        </w:numPr>
        <w:spacing w:line="360" w:lineRule="auto"/>
        <w:jc w:val="both"/>
        <w:rPr>
          <w:b/>
        </w:rPr>
      </w:pPr>
      <w:r>
        <w:rPr>
          <w:b/>
        </w:rPr>
        <w:t xml:space="preserve">    STAJ YERLERİNİN BELİRLENMESİ </w:t>
      </w:r>
    </w:p>
    <w:p w:rsidR="004D299A" w:rsidRDefault="004D299A" w:rsidP="003C15E5">
      <w:pPr>
        <w:spacing w:line="360" w:lineRule="auto"/>
        <w:ind w:left="735"/>
        <w:jc w:val="both"/>
        <w:rPr>
          <w:b/>
        </w:rPr>
      </w:pPr>
    </w:p>
    <w:p w:rsidR="004D299A" w:rsidRDefault="004D299A" w:rsidP="003C15E5">
      <w:pPr>
        <w:numPr>
          <w:ilvl w:val="1"/>
          <w:numId w:val="3"/>
        </w:numPr>
        <w:spacing w:line="360" w:lineRule="auto"/>
        <w:jc w:val="both"/>
      </w:pPr>
      <w:r>
        <w:lastRenderedPageBreak/>
        <w:tab/>
        <w:t xml:space="preserve">Staj yeri bulma sorumluluğu temelde öğrenciye aittir. Stajlar, yurt dışında da </w:t>
      </w:r>
      <w:r>
        <w:tab/>
        <w:t xml:space="preserve">yapılabilir. Öğrencilerin temin edip önerdiği staj yerinin uygun olup </w:t>
      </w:r>
      <w:r>
        <w:tab/>
        <w:t>olmadığına Bölüm Staj Komisyonu karar verir.</w:t>
      </w:r>
    </w:p>
    <w:p w:rsidR="004D299A" w:rsidRDefault="004D299A" w:rsidP="003C15E5">
      <w:pPr>
        <w:spacing w:line="360" w:lineRule="auto"/>
        <w:ind w:left="1095"/>
        <w:jc w:val="both"/>
      </w:pPr>
    </w:p>
    <w:p w:rsidR="004D299A" w:rsidRDefault="004D299A" w:rsidP="003C15E5">
      <w:pPr>
        <w:numPr>
          <w:ilvl w:val="0"/>
          <w:numId w:val="1"/>
        </w:numPr>
        <w:spacing w:line="360" w:lineRule="auto"/>
        <w:jc w:val="both"/>
        <w:rPr>
          <w:b/>
        </w:rPr>
      </w:pPr>
      <w:r>
        <w:rPr>
          <w:b/>
        </w:rPr>
        <w:t xml:space="preserve">      STAJ ÇALIŞMALARI</w:t>
      </w:r>
    </w:p>
    <w:p w:rsidR="004D299A" w:rsidRDefault="004D299A" w:rsidP="003C15E5">
      <w:pPr>
        <w:spacing w:line="360" w:lineRule="auto"/>
        <w:ind w:left="735"/>
        <w:jc w:val="both"/>
        <w:rPr>
          <w:b/>
        </w:rPr>
      </w:pPr>
    </w:p>
    <w:p w:rsidR="004D299A" w:rsidRPr="00D41B02" w:rsidRDefault="004D299A" w:rsidP="003B1D5E">
      <w:pPr>
        <w:spacing w:line="360" w:lineRule="auto"/>
        <w:ind w:left="1418" w:hanging="709"/>
        <w:jc w:val="both"/>
      </w:pPr>
      <w:r>
        <w:rPr>
          <w:b/>
        </w:rPr>
        <w:t>4.1.</w:t>
      </w:r>
      <w:r>
        <w:tab/>
        <w:t xml:space="preserve">Staj işlemleri için gerekli olan aşağıdaki formlar ilgili birimlere (işyeri ve/veya Bölüm) onaylatılır. </w:t>
      </w:r>
      <w:r w:rsidRPr="00D41B02">
        <w:t>Staj başvurusunda ger</w:t>
      </w:r>
      <w:r>
        <w:t>ekli evraklar aşağıdaki gibidir;</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sidRPr="00D41B02">
        <w:rPr>
          <w:bCs/>
        </w:rPr>
        <w:t>SGK</w:t>
      </w:r>
      <w:r>
        <w:rPr>
          <w:bCs/>
        </w:rPr>
        <w:t xml:space="preserve"> Staj</w:t>
      </w:r>
      <w:r w:rsidRPr="00D41B02">
        <w:rPr>
          <w:bCs/>
        </w:rPr>
        <w:t xml:space="preserve"> Formu</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sidRPr="00D41B02">
        <w:rPr>
          <w:bCs/>
        </w:rPr>
        <w:t>Staj D</w:t>
      </w:r>
      <w:r>
        <w:rPr>
          <w:bCs/>
        </w:rPr>
        <w:t>e</w:t>
      </w:r>
      <w:r w:rsidRPr="00D41B02">
        <w:rPr>
          <w:bCs/>
        </w:rPr>
        <w:t>ğerlendirme Formu</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sidRPr="00D41B02">
        <w:rPr>
          <w:bCs/>
        </w:rPr>
        <w:t>Staj Sicil Formu</w:t>
      </w:r>
    </w:p>
    <w:p w:rsidR="004D299A" w:rsidRPr="0043043D" w:rsidRDefault="004D299A" w:rsidP="003B1D5E">
      <w:pPr>
        <w:pStyle w:val="ListeParagraf"/>
        <w:numPr>
          <w:ilvl w:val="0"/>
          <w:numId w:val="8"/>
        </w:numPr>
        <w:suppressAutoHyphens w:val="0"/>
        <w:autoSpaceDE w:val="0"/>
        <w:autoSpaceDN w:val="0"/>
        <w:adjustRightInd w:val="0"/>
        <w:ind w:left="1560" w:hanging="426"/>
        <w:jc w:val="both"/>
        <w:rPr>
          <w:bCs/>
        </w:rPr>
      </w:pPr>
      <w:r w:rsidRPr="0043043D">
        <w:rPr>
          <w:bCs/>
        </w:rPr>
        <w:t>Genel Sağlık Sigortası Beyan ve Taahhüt Formu</w:t>
      </w:r>
    </w:p>
    <w:p w:rsidR="004D299A" w:rsidRPr="0043043D" w:rsidRDefault="004D299A" w:rsidP="003B1D5E">
      <w:pPr>
        <w:pStyle w:val="ListeParagraf"/>
        <w:numPr>
          <w:ilvl w:val="0"/>
          <w:numId w:val="8"/>
        </w:numPr>
        <w:autoSpaceDE w:val="0"/>
        <w:autoSpaceDN w:val="0"/>
        <w:adjustRightInd w:val="0"/>
        <w:ind w:left="1560" w:hanging="426"/>
        <w:jc w:val="both"/>
        <w:rPr>
          <w:bCs/>
        </w:rPr>
      </w:pPr>
      <w:r w:rsidRPr="0043043D">
        <w:t>Stajyerin Staj Yaptığı Kurumu Değerlendirme Anket Form</w:t>
      </w:r>
      <w:r w:rsidRPr="0043043D">
        <w:tab/>
      </w:r>
    </w:p>
    <w:p w:rsidR="004D299A" w:rsidRPr="0043043D" w:rsidRDefault="004D299A" w:rsidP="003B1D5E">
      <w:pPr>
        <w:pStyle w:val="ListeParagraf"/>
        <w:numPr>
          <w:ilvl w:val="0"/>
          <w:numId w:val="8"/>
        </w:numPr>
        <w:autoSpaceDE w:val="0"/>
        <w:autoSpaceDN w:val="0"/>
        <w:adjustRightInd w:val="0"/>
        <w:ind w:left="1560" w:hanging="426"/>
        <w:jc w:val="both"/>
        <w:rPr>
          <w:bCs/>
        </w:rPr>
      </w:pPr>
      <w:r w:rsidRPr="0043043D">
        <w:t>Staj Yapılan Kurumun Stajyeri Değerlendirme Anket formu</w:t>
      </w:r>
      <w:r w:rsidRPr="0043043D">
        <w:rPr>
          <w:bCs/>
        </w:rPr>
        <w:t xml:space="preserve"> </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sidRPr="00D41B02">
        <w:rPr>
          <w:bCs/>
        </w:rPr>
        <w:t>Nüfus Cüzdan Fotokopisi</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sidRPr="00D41B02">
        <w:rPr>
          <w:bCs/>
        </w:rPr>
        <w:t>Yıllık Takvim</w:t>
      </w:r>
      <w:r>
        <w:rPr>
          <w:bCs/>
        </w:rPr>
        <w:t>i</w:t>
      </w:r>
    </w:p>
    <w:p w:rsidR="004D299A" w:rsidRDefault="004D299A" w:rsidP="003B1D5E">
      <w:pPr>
        <w:pStyle w:val="ListeParagraf"/>
        <w:numPr>
          <w:ilvl w:val="0"/>
          <w:numId w:val="8"/>
        </w:numPr>
        <w:suppressAutoHyphens w:val="0"/>
        <w:autoSpaceDE w:val="0"/>
        <w:autoSpaceDN w:val="0"/>
        <w:adjustRightInd w:val="0"/>
        <w:ind w:left="1560" w:hanging="426"/>
        <w:jc w:val="both"/>
        <w:rPr>
          <w:bCs/>
        </w:rPr>
      </w:pPr>
      <w:r>
        <w:rPr>
          <w:bCs/>
        </w:rPr>
        <w:t>2 adet fotoğraf</w:t>
      </w:r>
    </w:p>
    <w:p w:rsidR="004D299A" w:rsidRPr="00D41B02" w:rsidRDefault="004D299A" w:rsidP="003B1D5E">
      <w:pPr>
        <w:pStyle w:val="ListeParagraf"/>
        <w:numPr>
          <w:ilvl w:val="0"/>
          <w:numId w:val="8"/>
        </w:numPr>
        <w:suppressAutoHyphens w:val="0"/>
        <w:autoSpaceDE w:val="0"/>
        <w:autoSpaceDN w:val="0"/>
        <w:adjustRightInd w:val="0"/>
        <w:ind w:left="1560" w:hanging="426"/>
        <w:jc w:val="both"/>
        <w:rPr>
          <w:bCs/>
        </w:rPr>
      </w:pPr>
      <w:r>
        <w:rPr>
          <w:bCs/>
        </w:rPr>
        <w:t>Staj Defteri</w:t>
      </w:r>
    </w:p>
    <w:p w:rsidR="004D299A" w:rsidRDefault="004D299A" w:rsidP="003B1D5E">
      <w:pPr>
        <w:tabs>
          <w:tab w:val="left" w:pos="1080"/>
        </w:tabs>
        <w:spacing w:line="360" w:lineRule="auto"/>
        <w:ind w:left="1560" w:hanging="426"/>
        <w:jc w:val="both"/>
        <w:rPr>
          <w:lang w:eastAsia="tr-TR"/>
        </w:rPr>
      </w:pPr>
    </w:p>
    <w:p w:rsidR="004D299A" w:rsidRDefault="004D299A" w:rsidP="003B1D5E">
      <w:pPr>
        <w:tabs>
          <w:tab w:val="left" w:pos="1080"/>
        </w:tabs>
        <w:spacing w:line="360" w:lineRule="auto"/>
        <w:ind w:left="1560" w:hanging="426"/>
        <w:jc w:val="both"/>
        <w:rPr>
          <w:lang w:eastAsia="tr-TR"/>
        </w:rPr>
      </w:pPr>
      <w:r>
        <w:rPr>
          <w:lang w:eastAsia="tr-TR"/>
        </w:rPr>
        <w:t xml:space="preserve">Her öğrenci staj öncesinde; </w:t>
      </w:r>
    </w:p>
    <w:p w:rsidR="004D299A" w:rsidRDefault="004D299A" w:rsidP="003B1D5E">
      <w:pPr>
        <w:numPr>
          <w:ilvl w:val="0"/>
          <w:numId w:val="9"/>
        </w:numPr>
        <w:tabs>
          <w:tab w:val="clear" w:pos="3180"/>
          <w:tab w:val="num" w:pos="1211"/>
          <w:tab w:val="left" w:pos="1276"/>
        </w:tabs>
        <w:suppressAutoHyphens w:val="0"/>
        <w:spacing w:line="360" w:lineRule="auto"/>
        <w:ind w:left="1560" w:hanging="426"/>
        <w:jc w:val="both"/>
        <w:rPr>
          <w:lang w:eastAsia="tr-TR"/>
        </w:rPr>
      </w:pPr>
      <w:r>
        <w:rPr>
          <w:lang w:eastAsia="tr-TR"/>
        </w:rPr>
        <w:t>“</w:t>
      </w:r>
      <w:r>
        <w:rPr>
          <w:i/>
          <w:lang w:eastAsia="tr-TR"/>
        </w:rPr>
        <w:t>Staj Sicil Formu</w:t>
      </w:r>
      <w:r>
        <w:rPr>
          <w:lang w:eastAsia="tr-TR"/>
        </w:rPr>
        <w:t>”</w:t>
      </w:r>
    </w:p>
    <w:p w:rsidR="004D299A" w:rsidRDefault="004D299A" w:rsidP="003B1D5E">
      <w:pPr>
        <w:numPr>
          <w:ilvl w:val="0"/>
          <w:numId w:val="9"/>
        </w:numPr>
        <w:tabs>
          <w:tab w:val="clear" w:pos="3180"/>
          <w:tab w:val="num" w:pos="1211"/>
          <w:tab w:val="left" w:pos="1276"/>
        </w:tabs>
        <w:suppressAutoHyphens w:val="0"/>
        <w:spacing w:line="360" w:lineRule="auto"/>
        <w:ind w:left="1560" w:hanging="426"/>
        <w:jc w:val="both"/>
        <w:rPr>
          <w:lang w:eastAsia="tr-TR"/>
        </w:rPr>
      </w:pPr>
      <w:r>
        <w:rPr>
          <w:lang w:eastAsia="tr-TR"/>
        </w:rPr>
        <w:t>“</w:t>
      </w:r>
      <w:r>
        <w:rPr>
          <w:i/>
          <w:lang w:eastAsia="tr-TR"/>
        </w:rPr>
        <w:t>SGK Staj Formu</w:t>
      </w:r>
      <w:r>
        <w:rPr>
          <w:lang w:eastAsia="tr-TR"/>
        </w:rPr>
        <w:t xml:space="preserve">” </w:t>
      </w:r>
    </w:p>
    <w:p w:rsidR="004D299A" w:rsidRDefault="004D299A" w:rsidP="003B1D5E">
      <w:pPr>
        <w:numPr>
          <w:ilvl w:val="0"/>
          <w:numId w:val="9"/>
        </w:numPr>
        <w:tabs>
          <w:tab w:val="clear" w:pos="3180"/>
          <w:tab w:val="num" w:pos="1211"/>
          <w:tab w:val="left" w:pos="1276"/>
        </w:tabs>
        <w:suppressAutoHyphens w:val="0"/>
        <w:spacing w:line="360" w:lineRule="auto"/>
        <w:ind w:left="1560" w:hanging="426"/>
        <w:jc w:val="both"/>
        <w:rPr>
          <w:lang w:eastAsia="tr-TR"/>
        </w:rPr>
      </w:pPr>
      <w:r>
        <w:rPr>
          <w:lang w:eastAsia="tr-TR"/>
        </w:rPr>
        <w:t>“</w:t>
      </w:r>
      <w:r>
        <w:rPr>
          <w:i/>
          <w:lang w:eastAsia="tr-TR"/>
        </w:rPr>
        <w:t>Staj Defteri</w:t>
      </w:r>
      <w:r>
        <w:rPr>
          <w:lang w:eastAsia="tr-TR"/>
        </w:rPr>
        <w:t xml:space="preserve">”ni  </w:t>
      </w:r>
    </w:p>
    <w:p w:rsidR="004D299A" w:rsidRDefault="004D299A" w:rsidP="003B1D5E">
      <w:pPr>
        <w:tabs>
          <w:tab w:val="left" w:pos="426"/>
        </w:tabs>
        <w:spacing w:line="360" w:lineRule="auto"/>
        <w:ind w:left="1560" w:hanging="426"/>
        <w:jc w:val="both"/>
        <w:rPr>
          <w:lang w:eastAsia="tr-TR"/>
        </w:rPr>
      </w:pPr>
      <w:r>
        <w:rPr>
          <w:lang w:eastAsia="tr-TR"/>
        </w:rPr>
        <w:t xml:space="preserve">Bölüm Başkanlığına onaylatmak zorundadır. </w:t>
      </w:r>
    </w:p>
    <w:p w:rsidR="004D299A" w:rsidRDefault="004D299A" w:rsidP="003B1D5E">
      <w:pPr>
        <w:spacing w:line="360" w:lineRule="auto"/>
        <w:jc w:val="both"/>
      </w:pPr>
      <w:r>
        <w:t xml:space="preserve">   </w:t>
      </w:r>
    </w:p>
    <w:p w:rsidR="004D299A" w:rsidRPr="00C63D3F" w:rsidRDefault="004D299A" w:rsidP="003B1D5E">
      <w:pPr>
        <w:pStyle w:val="ListeParagraf"/>
        <w:numPr>
          <w:ilvl w:val="1"/>
          <w:numId w:val="10"/>
        </w:numPr>
        <w:spacing w:line="360" w:lineRule="auto"/>
        <w:jc w:val="both"/>
      </w:pPr>
      <w:r>
        <w:t xml:space="preserve"> </w:t>
      </w:r>
      <w:r w:rsidRPr="00C63D3F">
        <w:t xml:space="preserve">“SGK Staj Formu” 3 nüsha asıl olacak şekilde staj yapılacak kuruma onaylatılır. Öğrenci, kuruma onaylatılan SGK Staj Formunu Staj Komisyonuna da onaylattıktan sonra, Nüfus Cüzdanı Fotokopisi, staj yapacağı günleri işaretlediği Yıllık Takvim ve Genel Sağlık Sigortası Beyan ve Taahhüt Formu ile birlikte, ilgili birimde SGK işlemlerini yaptırır. Beraberinde 2 fotoğraf, staj defteri ve kimlik fotokopisi getirir. Bu işlem staja başlamadan en az 10 gün önce gerçekleştirilir. (SGK Staj Forumu’nun 1 nüshası kuruma götürülür, 1 nüsha ilgili evraklarla birlikte sigorta işlemi yaptırılan birime verilir, diğer nüsha staj bitiminde diğer staj evrakları ile birlikte Bölüm Başkanlığına teslim edilir). </w:t>
      </w:r>
    </w:p>
    <w:p w:rsidR="004D299A" w:rsidRDefault="004D299A" w:rsidP="003B1D5E">
      <w:pPr>
        <w:pStyle w:val="ListeParagraf"/>
        <w:numPr>
          <w:ilvl w:val="1"/>
          <w:numId w:val="10"/>
        </w:numPr>
        <w:spacing w:line="360" w:lineRule="auto"/>
        <w:ind w:left="1418" w:hanging="683"/>
        <w:jc w:val="both"/>
      </w:pPr>
      <w:r>
        <w:lastRenderedPageBreak/>
        <w:t>Staj belgeleri Türkçe hazırlanır. Ancak gerektiğinde Fransızca ya da İngilizce de hazırlanabilir. Bu belgelerin gerekli olduğu durumlarda noter tasdikli tercümelerinin sağlanmasından öğrenci sorumludur.</w:t>
      </w:r>
    </w:p>
    <w:p w:rsidR="004D299A" w:rsidRDefault="004D299A" w:rsidP="003B1D5E">
      <w:pPr>
        <w:spacing w:line="360" w:lineRule="auto"/>
        <w:ind w:left="1418" w:hanging="683"/>
        <w:jc w:val="both"/>
      </w:pPr>
      <w:r w:rsidRPr="003B1D5E">
        <w:rPr>
          <w:b/>
        </w:rPr>
        <w:t>4.4.</w:t>
      </w:r>
      <w:r>
        <w:t xml:space="preserve">   Her staj çalışması için ayrı bir “Staj Defteri” hazırlanır. Staj defteri staj öncesinde Bölüme onaylatılır.</w:t>
      </w:r>
    </w:p>
    <w:p w:rsidR="004D299A" w:rsidRDefault="004D299A" w:rsidP="003C15E5">
      <w:pPr>
        <w:spacing w:line="360" w:lineRule="auto"/>
        <w:ind w:left="1410" w:hanging="675"/>
        <w:jc w:val="both"/>
      </w:pPr>
      <w:r>
        <w:rPr>
          <w:b/>
        </w:rPr>
        <w:t>4.5.</w:t>
      </w:r>
      <w:r>
        <w:tab/>
        <w:t xml:space="preserve">Öğrenci staj süresince yaptığı çalışmayı Staj Defterini doldurarak, belgeleri defter içinde yer alan “Yıldız Teknik Üniversitesi Lisans Öğretimi Staj Uygulamaları Yönergesi” ne uygun olarak hazırlar. Staj defterinin ilk sayfası şirket tarafından kaşe ve imzayla onaylanır, öğrenci tarafından doldurulan her sayfa da şirket yetkilisince imzalanır. </w:t>
      </w:r>
    </w:p>
    <w:p w:rsidR="004D299A" w:rsidRDefault="004D299A" w:rsidP="003C15E5">
      <w:pPr>
        <w:spacing w:line="360" w:lineRule="auto"/>
        <w:ind w:left="1410" w:hanging="675"/>
        <w:jc w:val="both"/>
      </w:pPr>
      <w:r>
        <w:rPr>
          <w:b/>
        </w:rPr>
        <w:t>4.6.</w:t>
      </w:r>
      <w:r>
        <w:tab/>
        <w:t>Öğrencinin çalışması, işyeri yetkililerince “Staj Sicil Formu” (fotoğraflı) ve “Stajyerin Staj Yaptığı Kurumu Değerlendirme Anket Formu” doldurularak değerlendirilir. Söz konusu belgeler kapalı zarf içinde öğrenci tarafından Staj Defteriyle birlikte, stajını tamamladıktan sonra en geç bir ay içinde Bölüm Başkanlığına teslim edilir. Bir ay içerisinde teslim edilmeyen Staj Defteri değerlendirmeye alınmaz.</w:t>
      </w:r>
      <w:r>
        <w:tab/>
      </w:r>
    </w:p>
    <w:p w:rsidR="004D299A" w:rsidRDefault="004D299A" w:rsidP="003C15E5">
      <w:pPr>
        <w:spacing w:line="360" w:lineRule="auto"/>
        <w:ind w:left="735"/>
        <w:jc w:val="both"/>
        <w:rPr>
          <w:b/>
        </w:rPr>
      </w:pPr>
    </w:p>
    <w:p w:rsidR="004D299A" w:rsidRDefault="004D299A" w:rsidP="003C15E5">
      <w:pPr>
        <w:spacing w:line="360" w:lineRule="auto"/>
        <w:ind w:left="735"/>
        <w:jc w:val="both"/>
        <w:rPr>
          <w:b/>
        </w:rPr>
      </w:pPr>
      <w:r>
        <w:rPr>
          <w:b/>
        </w:rPr>
        <w:t>5)         STAJ DEĞERLENDİRMESİ</w:t>
      </w:r>
    </w:p>
    <w:p w:rsidR="004D299A" w:rsidRDefault="004D299A" w:rsidP="003C15E5">
      <w:pPr>
        <w:spacing w:line="360" w:lineRule="auto"/>
        <w:ind w:left="735"/>
        <w:jc w:val="both"/>
        <w:rPr>
          <w:b/>
        </w:rPr>
      </w:pPr>
    </w:p>
    <w:p w:rsidR="004D299A" w:rsidRDefault="004D299A" w:rsidP="003C15E5">
      <w:pPr>
        <w:pStyle w:val="ListeParagraf"/>
        <w:numPr>
          <w:ilvl w:val="1"/>
          <w:numId w:val="6"/>
        </w:numPr>
        <w:spacing w:line="360" w:lineRule="auto"/>
        <w:jc w:val="both"/>
        <w:rPr>
          <w:lang w:eastAsia="tr-TR"/>
        </w:rPr>
      </w:pPr>
      <w:r>
        <w:rPr>
          <w:lang w:eastAsia="tr-TR"/>
        </w:rPr>
        <w:t>Bölüm Kurulu, görev süresi 2 (iki) yıl olmak üzere, Bölüm öğretim elemanları arasından 3 (üç) kişiden az olmayan “</w:t>
      </w:r>
      <w:r>
        <w:rPr>
          <w:i/>
          <w:lang w:eastAsia="tr-TR"/>
        </w:rPr>
        <w:t>Bölüm Staj Komisyonu</w:t>
      </w:r>
      <w:r>
        <w:rPr>
          <w:lang w:eastAsia="tr-TR"/>
        </w:rPr>
        <w:t xml:space="preserve">” belirler. Komisyon Başkanı öğretim üyesi olmak zorundadır. Görev süresi dolan üyeler tekrar seçilebilir. </w:t>
      </w:r>
    </w:p>
    <w:p w:rsidR="004D299A" w:rsidRDefault="004D299A" w:rsidP="003C15E5">
      <w:pPr>
        <w:pStyle w:val="ListeParagraf"/>
        <w:numPr>
          <w:ilvl w:val="1"/>
          <w:numId w:val="6"/>
        </w:numPr>
        <w:spacing w:line="360" w:lineRule="auto"/>
        <w:jc w:val="both"/>
      </w:pPr>
      <w:r>
        <w:rPr>
          <w:lang w:eastAsia="tr-TR"/>
        </w:rPr>
        <w:t xml:space="preserve">Bölüm Staj Komisyonu’nun sekretarya görevi Bölüm Sekreterliği’nce yürütülür. </w:t>
      </w:r>
    </w:p>
    <w:p w:rsidR="004D299A" w:rsidRDefault="004D299A" w:rsidP="003C15E5">
      <w:pPr>
        <w:pStyle w:val="ListeParagraf"/>
        <w:numPr>
          <w:ilvl w:val="1"/>
          <w:numId w:val="6"/>
        </w:numPr>
        <w:spacing w:line="360" w:lineRule="auto"/>
        <w:jc w:val="both"/>
      </w:pPr>
      <w:r>
        <w:t xml:space="preserve">İhtiyaç duyulması halinde Bölüm Kurulu kararıyla </w:t>
      </w:r>
      <w:proofErr w:type="gramStart"/>
      <w:r>
        <w:t>5.1</w:t>
      </w:r>
      <w:proofErr w:type="gramEnd"/>
      <w:r>
        <w:t xml:space="preserve">. maddesine uygun olarak birden fazla staj komisyonu oluşturulabilir. </w:t>
      </w:r>
    </w:p>
    <w:p w:rsidR="004D299A" w:rsidRDefault="004D299A" w:rsidP="003C15E5">
      <w:pPr>
        <w:tabs>
          <w:tab w:val="num" w:pos="1418"/>
        </w:tabs>
        <w:spacing w:line="360" w:lineRule="auto"/>
        <w:ind w:left="1416" w:hanging="1416"/>
        <w:jc w:val="both"/>
      </w:pPr>
      <w:r>
        <w:t xml:space="preserve">           </w:t>
      </w:r>
      <w:r>
        <w:rPr>
          <w:b/>
        </w:rPr>
        <w:t>5.3.</w:t>
      </w:r>
      <w:r>
        <w:tab/>
        <w:t xml:space="preserve">Bölüm Staj Komisyonu üyeleri Bölüm Başkanlığınca kendilerine iletilen staj belgelerini en geç 1 (bir) ay içinde </w:t>
      </w:r>
      <w:r>
        <w:rPr>
          <w:i/>
        </w:rPr>
        <w:t xml:space="preserve">“Bölüm Lisans Öğretimi Staj Uygulama Esasları” </w:t>
      </w:r>
      <w:r>
        <w:t>çerçevesinde inceler ve değerlendirir.</w:t>
      </w:r>
    </w:p>
    <w:p w:rsidR="004D299A" w:rsidRDefault="004D299A" w:rsidP="003C15E5">
      <w:pPr>
        <w:spacing w:line="360" w:lineRule="auto"/>
        <w:ind w:left="1418" w:hanging="709"/>
        <w:jc w:val="both"/>
      </w:pPr>
      <w:r>
        <w:rPr>
          <w:b/>
        </w:rPr>
        <w:lastRenderedPageBreak/>
        <w:t>5.4.</w:t>
      </w:r>
      <w:r>
        <w:tab/>
        <w:t>Değerlendirmeler, Bölüm Staj Komisyonu tarafından kabul, ret veya düzeltme isteme şeklinde yapılarak Staj Değerlendirme Formu’nun doldurulup imzalanması ve Bölüm Başkanlığınca onaylanıp ilan edilmesiyle sonuçlanır. Stajı reddedilen öğrencinin ret gerekçesi yazılı olarak Bölüm Başkanlığı aracılığıyla öğrenciye bildirilir.</w:t>
      </w:r>
    </w:p>
    <w:p w:rsidR="004D299A" w:rsidRDefault="004D299A" w:rsidP="003C15E5">
      <w:pPr>
        <w:spacing w:line="360" w:lineRule="auto"/>
        <w:ind w:left="1414" w:hanging="705"/>
        <w:jc w:val="both"/>
      </w:pPr>
      <w:r>
        <w:rPr>
          <w:b/>
        </w:rPr>
        <w:t>5.5.</w:t>
      </w:r>
      <w:r>
        <w:tab/>
        <w:t xml:space="preserve">Staj defterinde düzeltme istenen öğrenci en geç 1 ay içinde istenen düzeltmeyi </w:t>
      </w:r>
      <w:r>
        <w:tab/>
        <w:t>gerçekleştirir. Aksi takdirde stajı reddedilmiş sayılır. Bu süre sonunda öğrencinin durumu, Bölüm Staj Komisyonu tarafından tekrar değerlendirilir ve değerlendirme sonucu yazılı olarak Bölüm Başkanlığına bildirilir. Düzeltme sonucu stajı reddedilen öğrencinin ret gerekçesi yazılı olarak Bölüm Başkanlığı aracılığıyla öğrenciye bildirilir.</w:t>
      </w:r>
    </w:p>
    <w:p w:rsidR="004D299A" w:rsidRPr="00C06F45" w:rsidRDefault="004D299A" w:rsidP="003C15E5">
      <w:pPr>
        <w:spacing w:line="360" w:lineRule="auto"/>
        <w:ind w:left="1414" w:hanging="705"/>
        <w:jc w:val="both"/>
      </w:pPr>
      <w:r>
        <w:rPr>
          <w:b/>
        </w:rPr>
        <w:t>5.</w:t>
      </w:r>
      <w:r>
        <w:t xml:space="preserve">6.     </w:t>
      </w:r>
      <w:r w:rsidRPr="00C06F45">
        <w:t>Öğrencilerin, daha önceki eşdeğer Yüksek Öğretim Kurumlarında, öğrenimleri</w:t>
      </w:r>
    </w:p>
    <w:p w:rsidR="004D299A" w:rsidRDefault="004D299A" w:rsidP="00915E31">
      <w:pPr>
        <w:spacing w:line="360" w:lineRule="auto"/>
        <w:ind w:left="1414"/>
        <w:jc w:val="both"/>
      </w:pPr>
      <w:proofErr w:type="gramStart"/>
      <w:r w:rsidRPr="00C06F45">
        <w:t>sırasında</w:t>
      </w:r>
      <w:proofErr w:type="gramEnd"/>
      <w:r w:rsidRPr="00C06F45">
        <w:t xml:space="preserve"> yapmış oldukları stajlardan -belgeledikleri takdirde- muaf tutulma işlemleri</w:t>
      </w:r>
      <w:r>
        <w:t xml:space="preserve"> Bölüm Staj Komi</w:t>
      </w:r>
      <w:r w:rsidRPr="00C06F45">
        <w:t>syonu’nun onayı ve Bölüm Başkanlığının önerisi üzerine Fakülte Yönetim Kurulu karar verir.</w:t>
      </w:r>
      <w:r>
        <w:t xml:space="preserve"> Bu yöndeki Fakülte Yönetim Kurulu kararları Öğrenci İşleri Dairesi Başkanlığı’na bildirilir. Bu durumdaki öğrencilerin, kayıt oldukları ilk yarıyıl içinde ilgili Yüksek Öğretim Kurumundan staj belgelerini getirmeleri gerekmektedir. Belirtilen yarıyılda staj belgelerini getirmeyen öğrencinin staj muafiyet istekleri kabul edilmez.</w:t>
      </w:r>
    </w:p>
    <w:p w:rsidR="004D299A" w:rsidRDefault="004D299A" w:rsidP="001D1D45">
      <w:pPr>
        <w:spacing w:line="360" w:lineRule="auto"/>
        <w:ind w:left="1413" w:hanging="705"/>
        <w:jc w:val="both"/>
      </w:pPr>
      <w:r w:rsidRPr="00915E31">
        <w:rPr>
          <w:b/>
        </w:rPr>
        <w:t>5.7.</w:t>
      </w:r>
      <w:r>
        <w:rPr>
          <w:b/>
        </w:rPr>
        <w:tab/>
      </w:r>
      <w:r>
        <w:t xml:space="preserve">Öğrenciler, </w:t>
      </w:r>
      <w:r w:rsidRPr="00960665">
        <w:t>Staj Defterinden bağımsız olarak hazırlanacak</w:t>
      </w:r>
      <w:r>
        <w:t xml:space="preserve">ları </w:t>
      </w:r>
      <w:r w:rsidRPr="00960665">
        <w:t>staj dosya</w:t>
      </w:r>
      <w:r>
        <w:t xml:space="preserve">larını </w:t>
      </w:r>
      <w:r w:rsidRPr="00960665">
        <w:t xml:space="preserve">Mesleki Staj I ve II dersleri kapsamında </w:t>
      </w:r>
      <w:r>
        <w:t xml:space="preserve">sunum şeklinde diğer </w:t>
      </w:r>
      <w:r w:rsidRPr="00960665">
        <w:t xml:space="preserve">öğrencilerle paylaşmakla yükümlüdür. Staj dosyasının içerik ve formatı </w:t>
      </w:r>
      <w:r>
        <w:t xml:space="preserve">Bölüm Staj Komisyonu tarafından </w:t>
      </w:r>
      <w:r w:rsidRPr="00960665">
        <w:t xml:space="preserve">belirlenir. </w:t>
      </w:r>
      <w:r>
        <w:tab/>
      </w:r>
      <w:r>
        <w:tab/>
      </w:r>
    </w:p>
    <w:p w:rsidR="004D299A" w:rsidRDefault="004D299A" w:rsidP="003C15E5">
      <w:pPr>
        <w:spacing w:line="360" w:lineRule="auto"/>
        <w:ind w:left="1416" w:hanging="1056"/>
        <w:jc w:val="both"/>
      </w:pPr>
      <w:r>
        <w:rPr>
          <w:b/>
        </w:rPr>
        <w:t xml:space="preserve">     5.8.</w:t>
      </w:r>
      <w:r>
        <w:t xml:space="preserve">  </w:t>
      </w:r>
      <w:r>
        <w:tab/>
        <w:t>Staj Defteri, derse yönelik hazırlanan staj dosyası ve sunumu başarılı bulunan öğrencinin durumu, Bölüm Başkanlığı tarafından en geç staj değerlendirmesini takip eden dönem sonuna kadar Öğrenci İşleri Daire Başkanlığı’na yazı ile bildirilir. Bölümlerce zamanında bildirim yapılmaması durumunda staj belgelerinin Fen-Edebiyat Fakültesi Yönetim Kurulu kararı ile Öğrenci İşleri Daire Başkanlığı’na iletilmesi gereklidir.</w:t>
      </w:r>
    </w:p>
    <w:p w:rsidR="004D299A" w:rsidRDefault="004D299A" w:rsidP="003C15E5">
      <w:pPr>
        <w:spacing w:line="360" w:lineRule="auto"/>
        <w:ind w:left="1416" w:hanging="1056"/>
        <w:jc w:val="both"/>
      </w:pPr>
      <w:r>
        <w:rPr>
          <w:b/>
        </w:rPr>
        <w:t xml:space="preserve">     5.9.</w:t>
      </w:r>
      <w:r>
        <w:t xml:space="preserve"> </w:t>
      </w:r>
      <w:r>
        <w:tab/>
        <w:t>Stajı reddedilen öğrenci kendisine yazı ile bildirimi takip eden bir hafta içinde</w:t>
      </w:r>
    </w:p>
    <w:p w:rsidR="004D299A" w:rsidRDefault="004D299A" w:rsidP="003C15E5">
      <w:pPr>
        <w:spacing w:line="360" w:lineRule="auto"/>
        <w:ind w:left="1416"/>
        <w:jc w:val="both"/>
      </w:pPr>
      <w:proofErr w:type="gramStart"/>
      <w:r>
        <w:lastRenderedPageBreak/>
        <w:t>ilgili</w:t>
      </w:r>
      <w:proofErr w:type="gramEnd"/>
      <w:r>
        <w:t xml:space="preserve"> bölüm başkanlığına itiraz edebilir. Bir hata yapılıp yapılmadığının saptanması için staj dosyası, ilgili komisyon tarafından tekrar incelenir. Durum</w:t>
      </w:r>
    </w:p>
    <w:p w:rsidR="004D299A" w:rsidRDefault="004D299A" w:rsidP="003C15E5">
      <w:pPr>
        <w:spacing w:line="360" w:lineRule="auto"/>
        <w:ind w:left="1416"/>
        <w:jc w:val="both"/>
      </w:pPr>
      <w:proofErr w:type="gramStart"/>
      <w:r>
        <w:t>değişiklikleri</w:t>
      </w:r>
      <w:proofErr w:type="gramEnd"/>
      <w:r>
        <w:t xml:space="preserve"> Fen-Edebiyat Fakültesi Yönetim Kurulu kararıyla kesinleşir.</w:t>
      </w:r>
    </w:p>
    <w:p w:rsidR="004D299A" w:rsidRDefault="004D299A" w:rsidP="003C15E5">
      <w:pPr>
        <w:spacing w:line="360" w:lineRule="auto"/>
        <w:jc w:val="both"/>
      </w:pPr>
      <w:r>
        <w:t xml:space="preserve"> </w:t>
      </w:r>
    </w:p>
    <w:p w:rsidR="004D299A" w:rsidRDefault="004D299A" w:rsidP="003C15E5">
      <w:pPr>
        <w:spacing w:line="360" w:lineRule="auto"/>
        <w:jc w:val="both"/>
      </w:pPr>
    </w:p>
    <w:p w:rsidR="004D299A" w:rsidRDefault="004D299A" w:rsidP="003C15E5">
      <w:pPr>
        <w:spacing w:line="360" w:lineRule="auto"/>
        <w:jc w:val="both"/>
      </w:pPr>
    </w:p>
    <w:p w:rsidR="004D299A" w:rsidRDefault="004D299A" w:rsidP="003C15E5">
      <w:pPr>
        <w:spacing w:line="360" w:lineRule="auto"/>
        <w:jc w:val="both"/>
      </w:pPr>
    </w:p>
    <w:p w:rsidR="004D299A" w:rsidRDefault="004D299A" w:rsidP="003C15E5">
      <w:pPr>
        <w:spacing w:line="360" w:lineRule="auto"/>
        <w:ind w:left="735"/>
        <w:jc w:val="both"/>
        <w:rPr>
          <w:b/>
        </w:rPr>
      </w:pPr>
      <w:r>
        <w:rPr>
          <w:b/>
        </w:rPr>
        <w:t>6.      STAJ BELGELERİNİN SAKLANMASI</w:t>
      </w:r>
    </w:p>
    <w:p w:rsidR="004D299A" w:rsidRDefault="004D299A" w:rsidP="003C15E5">
      <w:pPr>
        <w:spacing w:line="360" w:lineRule="auto"/>
        <w:ind w:left="735"/>
        <w:jc w:val="both"/>
        <w:rPr>
          <w:b/>
        </w:rPr>
      </w:pPr>
    </w:p>
    <w:p w:rsidR="004D299A" w:rsidRDefault="004D299A" w:rsidP="003C15E5">
      <w:pPr>
        <w:spacing w:line="360" w:lineRule="auto"/>
        <w:ind w:left="735"/>
        <w:jc w:val="both"/>
      </w:pPr>
      <w:r>
        <w:rPr>
          <w:b/>
        </w:rPr>
        <w:t>6.1.</w:t>
      </w:r>
      <w:r>
        <w:rPr>
          <w:b/>
        </w:rPr>
        <w:tab/>
      </w:r>
      <w:r>
        <w:t xml:space="preserve">Kabul edilen staj defterleri, kabul tarihinden başlamak üzere, Bölüm </w:t>
      </w:r>
      <w:r>
        <w:tab/>
        <w:t xml:space="preserve">Başkanlığı’nca belirlenen yerde 2 yıl süreyle saklanır. Saklanma süresi dolan </w:t>
      </w:r>
      <w:r>
        <w:tab/>
        <w:t xml:space="preserve">staj defterleri Bölüm </w:t>
      </w:r>
      <w:r>
        <w:tab/>
        <w:t>Başkanlığı’nca uygun görülen bir şekilde imha edilir.</w:t>
      </w:r>
    </w:p>
    <w:p w:rsidR="004D299A" w:rsidRDefault="004D299A" w:rsidP="003C15E5">
      <w:pPr>
        <w:spacing w:line="360" w:lineRule="auto"/>
        <w:ind w:left="735"/>
        <w:jc w:val="both"/>
        <w:rPr>
          <w:b/>
        </w:rPr>
      </w:pPr>
    </w:p>
    <w:p w:rsidR="004D299A" w:rsidRDefault="004D299A" w:rsidP="003C15E5">
      <w:pPr>
        <w:spacing w:line="360" w:lineRule="auto"/>
        <w:ind w:left="735"/>
        <w:jc w:val="both"/>
        <w:rPr>
          <w:b/>
        </w:rPr>
      </w:pPr>
      <w:r>
        <w:rPr>
          <w:b/>
        </w:rPr>
        <w:t>7.        DİĞER HÜKÜMLER</w:t>
      </w:r>
    </w:p>
    <w:p w:rsidR="004D299A" w:rsidRDefault="004D299A" w:rsidP="003C15E5">
      <w:pPr>
        <w:spacing w:line="360" w:lineRule="auto"/>
        <w:ind w:left="735"/>
        <w:jc w:val="both"/>
        <w:rPr>
          <w:b/>
        </w:rPr>
      </w:pPr>
    </w:p>
    <w:p w:rsidR="004D299A" w:rsidRDefault="004D299A" w:rsidP="003C15E5">
      <w:pPr>
        <w:suppressAutoHyphens w:val="0"/>
        <w:spacing w:line="360" w:lineRule="auto"/>
        <w:ind w:left="1418" w:hanging="709"/>
        <w:jc w:val="both"/>
        <w:rPr>
          <w:lang w:eastAsia="tr-TR"/>
        </w:rPr>
      </w:pPr>
      <w:r>
        <w:rPr>
          <w:b/>
        </w:rPr>
        <w:t>7.1.</w:t>
      </w:r>
      <w:r>
        <w:tab/>
      </w:r>
      <w:r>
        <w:rPr>
          <w:lang w:eastAsia="tr-TR"/>
        </w:rPr>
        <w:t>Staj yükümlülüğü bulunan öğrenci, staj işlemlerini tamamlamadığı sürece mezun olamaz.</w:t>
      </w:r>
    </w:p>
    <w:p w:rsidR="004D299A" w:rsidRDefault="004D299A" w:rsidP="003C15E5">
      <w:pPr>
        <w:pStyle w:val="ListeParagraf"/>
        <w:numPr>
          <w:ilvl w:val="1"/>
          <w:numId w:val="7"/>
        </w:numPr>
        <w:suppressAutoHyphens w:val="0"/>
        <w:spacing w:line="360" w:lineRule="auto"/>
        <w:ind w:left="1418" w:hanging="709"/>
        <w:jc w:val="both"/>
        <w:rPr>
          <w:lang w:eastAsia="tr-TR"/>
        </w:rPr>
      </w:pPr>
      <w:r>
        <w:rPr>
          <w:lang w:eastAsia="tr-TR"/>
        </w:rPr>
        <w:t xml:space="preserve">Yükseköğretim Kurumları Öğrenci Disiplin </w:t>
      </w:r>
      <w:r>
        <w:rPr>
          <w:bCs/>
          <w:lang w:eastAsia="tr-TR"/>
        </w:rPr>
        <w:t>Yönetmeliği</w:t>
      </w:r>
      <w:r>
        <w:rPr>
          <w:lang w:eastAsia="tr-TR"/>
        </w:rPr>
        <w:t xml:space="preserve"> hükümleri </w:t>
      </w:r>
      <w:r>
        <w:rPr>
          <w:bCs/>
          <w:lang w:eastAsia="tr-TR"/>
        </w:rPr>
        <w:t>stajlar</w:t>
      </w:r>
      <w:r>
        <w:rPr>
          <w:lang w:eastAsia="tr-TR"/>
        </w:rPr>
        <w:t xml:space="preserve"> süresince de geçerlidir. </w:t>
      </w:r>
    </w:p>
    <w:p w:rsidR="004D299A" w:rsidRDefault="004D299A" w:rsidP="003C15E5">
      <w:pPr>
        <w:pStyle w:val="ListeParagraf"/>
        <w:numPr>
          <w:ilvl w:val="1"/>
          <w:numId w:val="7"/>
        </w:numPr>
        <w:suppressAutoHyphens w:val="0"/>
        <w:spacing w:line="360" w:lineRule="auto"/>
        <w:ind w:left="1418" w:hanging="709"/>
        <w:jc w:val="both"/>
        <w:rPr>
          <w:lang w:eastAsia="tr-TR"/>
        </w:rPr>
      </w:pPr>
      <w:r>
        <w:rPr>
          <w:lang w:eastAsia="tr-TR"/>
        </w:rPr>
        <w:t>Stajyerlerin staj yaptıkları kurumlara karşı kusurları nedeni ile verecekleri zararlardan Üniversite sorumlu değildir.</w:t>
      </w:r>
    </w:p>
    <w:p w:rsidR="004D299A" w:rsidRPr="00E714A4" w:rsidRDefault="004D299A" w:rsidP="003C15E5">
      <w:pPr>
        <w:pStyle w:val="ListeParagraf"/>
        <w:numPr>
          <w:ilvl w:val="1"/>
          <w:numId w:val="7"/>
        </w:numPr>
        <w:suppressAutoHyphens w:val="0"/>
        <w:spacing w:line="360" w:lineRule="auto"/>
        <w:ind w:left="1418" w:hanging="709"/>
        <w:jc w:val="both"/>
        <w:rPr>
          <w:strike/>
          <w:lang w:eastAsia="tr-TR"/>
        </w:rPr>
      </w:pPr>
      <w:r w:rsidRPr="00E714A4">
        <w:t>Bu ilkelerin yürürlüğe girmesinden önce en az bir stajını yapmış veya halen yapmakta olan öğrenciler, stajlarını eski ilke ve esaslara göre tamamlarlar.</w:t>
      </w:r>
    </w:p>
    <w:p w:rsidR="004D299A" w:rsidRDefault="004D299A" w:rsidP="003C15E5">
      <w:pPr>
        <w:pStyle w:val="ListeParagraf"/>
        <w:numPr>
          <w:ilvl w:val="1"/>
          <w:numId w:val="7"/>
        </w:numPr>
        <w:suppressAutoHyphens w:val="0"/>
        <w:spacing w:line="360" w:lineRule="auto"/>
        <w:ind w:left="1418" w:hanging="709"/>
        <w:jc w:val="both"/>
        <w:rPr>
          <w:lang w:eastAsia="tr-TR"/>
        </w:rPr>
      </w:pPr>
      <w:r>
        <w:rPr>
          <w:lang w:eastAsia="tr-TR"/>
        </w:rPr>
        <w:t xml:space="preserve"> </w:t>
      </w:r>
      <w:r>
        <w:rPr>
          <w:bCs/>
          <w:color w:val="000000"/>
          <w:lang w:eastAsia="tr-TR"/>
        </w:rPr>
        <w:t>Bu staj ilkelerinde yer almayan hususlar Bölüm Kurulu’nun önerisi üzerine Fen-Edebiyat Fakültesi Fakülte Kurulu tarafından karara bağlanır.</w:t>
      </w:r>
    </w:p>
    <w:p w:rsidR="004D299A" w:rsidRPr="0088487E" w:rsidRDefault="004D299A" w:rsidP="003C15E5">
      <w:pPr>
        <w:pStyle w:val="ListeParagraf"/>
        <w:numPr>
          <w:ilvl w:val="1"/>
          <w:numId w:val="7"/>
        </w:numPr>
        <w:suppressAutoHyphens w:val="0"/>
        <w:spacing w:line="360" w:lineRule="auto"/>
        <w:ind w:left="1418" w:hanging="709"/>
        <w:jc w:val="both"/>
        <w:rPr>
          <w:lang w:eastAsia="tr-TR"/>
        </w:rPr>
      </w:pPr>
      <w:r>
        <w:rPr>
          <w:bCs/>
          <w:color w:val="000000"/>
          <w:lang w:eastAsia="tr-TR"/>
        </w:rPr>
        <w:t>Bu Staj Uygulama Esasları, Fen-Edebiyat Fakültesi Fakülte Kurulu tarafından kabul edildiği tarihte yürürlüğe girer.</w:t>
      </w:r>
    </w:p>
    <w:p w:rsidR="004D299A" w:rsidRPr="00E714A4" w:rsidRDefault="004D299A" w:rsidP="0088487E">
      <w:pPr>
        <w:pStyle w:val="ListeParagraf"/>
        <w:spacing w:line="360" w:lineRule="auto"/>
        <w:ind w:left="1418" w:hanging="1058"/>
        <w:jc w:val="both"/>
        <w:rPr>
          <w:lang w:eastAsia="tr-TR"/>
        </w:rPr>
      </w:pPr>
      <w:r>
        <w:rPr>
          <w:b/>
          <w:bCs/>
          <w:color w:val="000000"/>
          <w:lang w:eastAsia="tr-TR"/>
        </w:rPr>
        <w:t xml:space="preserve">      </w:t>
      </w:r>
      <w:r w:rsidRPr="0088487E">
        <w:rPr>
          <w:b/>
          <w:bCs/>
          <w:color w:val="000000"/>
          <w:lang w:eastAsia="tr-TR"/>
        </w:rPr>
        <w:t>7.</w:t>
      </w:r>
      <w:r>
        <w:rPr>
          <w:b/>
          <w:lang w:eastAsia="tr-TR"/>
        </w:rPr>
        <w:t>8</w:t>
      </w:r>
      <w:r w:rsidRPr="0088487E">
        <w:rPr>
          <w:b/>
          <w:lang w:eastAsia="tr-TR"/>
        </w:rPr>
        <w:t>.</w:t>
      </w:r>
      <w:r>
        <w:rPr>
          <w:lang w:eastAsia="tr-TR"/>
        </w:rPr>
        <w:t xml:space="preserve">  </w:t>
      </w:r>
      <w:r>
        <w:rPr>
          <w:lang w:eastAsia="tr-TR"/>
        </w:rPr>
        <w:tab/>
      </w:r>
      <w:r w:rsidRPr="00E714A4">
        <w:rPr>
          <w:lang w:eastAsia="tr-TR"/>
        </w:rPr>
        <w:t>YTÜ Fen-Edebiyat Fakültesi, Batı Dilleri ve Edebiyatları Bölümü Staj Uygulama Esasları,  Batı Dilleri ve Edebiyatları Bölüm Başkanı tarafından yürütülür.</w:t>
      </w:r>
    </w:p>
    <w:p w:rsidR="004D299A" w:rsidRDefault="004D299A" w:rsidP="0088487E">
      <w:pPr>
        <w:pStyle w:val="ListeParagraf"/>
        <w:suppressAutoHyphens w:val="0"/>
        <w:spacing w:line="360" w:lineRule="auto"/>
        <w:ind w:left="1418"/>
        <w:jc w:val="both"/>
        <w:rPr>
          <w:lang w:eastAsia="tr-TR"/>
        </w:rPr>
      </w:pPr>
    </w:p>
    <w:p w:rsidR="004D299A" w:rsidRDefault="004D299A" w:rsidP="003C15E5">
      <w:pPr>
        <w:tabs>
          <w:tab w:val="num" w:pos="1080"/>
          <w:tab w:val="center" w:pos="5102"/>
          <w:tab w:val="left" w:pos="6106"/>
        </w:tabs>
        <w:spacing w:after="120" w:line="360" w:lineRule="auto"/>
        <w:rPr>
          <w:lang w:eastAsia="tr-TR"/>
        </w:rPr>
      </w:pPr>
    </w:p>
    <w:p w:rsidR="004D299A" w:rsidRDefault="004D299A" w:rsidP="003C15E5">
      <w:pPr>
        <w:spacing w:line="360" w:lineRule="auto"/>
      </w:pPr>
    </w:p>
    <w:p w:rsidR="004D299A" w:rsidRDefault="004D299A" w:rsidP="003C15E5"/>
    <w:p w:rsidR="004D299A" w:rsidRDefault="004D299A"/>
    <w:sectPr w:rsidR="004D299A" w:rsidSect="00CB21F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C3" w:rsidRDefault="009112C3" w:rsidP="001E2571">
      <w:r>
        <w:separator/>
      </w:r>
    </w:p>
  </w:endnote>
  <w:endnote w:type="continuationSeparator" w:id="0">
    <w:p w:rsidR="009112C3" w:rsidRDefault="009112C3" w:rsidP="001E2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C3" w:rsidRDefault="009112C3" w:rsidP="001E2571">
      <w:r>
        <w:separator/>
      </w:r>
    </w:p>
  </w:footnote>
  <w:footnote w:type="continuationSeparator" w:id="0">
    <w:p w:rsidR="009112C3" w:rsidRDefault="009112C3" w:rsidP="001E2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553"/>
      <w:gridCol w:w="1484"/>
      <w:gridCol w:w="1260"/>
    </w:tblGrid>
    <w:tr w:rsidR="001E2571" w:rsidRPr="00AE6D38" w:rsidTr="001E2571">
      <w:trPr>
        <w:trHeight w:val="276"/>
      </w:trPr>
      <w:tc>
        <w:tcPr>
          <w:tcW w:w="1501" w:type="dxa"/>
          <w:vMerge w:val="restart"/>
          <w:shd w:val="clear" w:color="auto" w:fill="auto"/>
          <w:vAlign w:val="center"/>
        </w:tcPr>
        <w:p w:rsidR="001E2571" w:rsidRPr="00AE6D38" w:rsidRDefault="001E2571" w:rsidP="000811FF">
          <w:pPr>
            <w:pStyle w:val="stbilgi"/>
            <w:jc w:val="center"/>
            <w:rPr>
              <w:rFonts w:ascii="Arial" w:hAnsi="Arial" w:cs="Arial"/>
            </w:rPr>
          </w:pPr>
          <w:r>
            <w:rPr>
              <w:rFonts w:ascii="Arial" w:hAnsi="Arial" w:cs="Arial"/>
              <w:noProof/>
              <w:lang w:eastAsia="tr-TR"/>
            </w:rPr>
            <w:drawing>
              <wp:inline distT="0" distB="0" distL="0" distR="0">
                <wp:extent cx="709295" cy="71691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716915"/>
                        </a:xfrm>
                        <a:prstGeom prst="rect">
                          <a:avLst/>
                        </a:prstGeom>
                        <a:noFill/>
                        <a:ln>
                          <a:noFill/>
                        </a:ln>
                      </pic:spPr>
                    </pic:pic>
                  </a:graphicData>
                </a:graphic>
              </wp:inline>
            </w:drawing>
          </w:r>
        </w:p>
      </w:tc>
      <w:tc>
        <w:tcPr>
          <w:tcW w:w="5553" w:type="dxa"/>
          <w:vMerge w:val="restart"/>
          <w:shd w:val="clear" w:color="auto" w:fill="auto"/>
          <w:vAlign w:val="center"/>
        </w:tcPr>
        <w:p w:rsidR="001E2571" w:rsidRPr="00294150" w:rsidRDefault="001E2571" w:rsidP="001E2571">
          <w:pPr>
            <w:jc w:val="center"/>
            <w:rPr>
              <w:b/>
              <w:color w:val="000000"/>
            </w:rPr>
          </w:pPr>
          <w:r w:rsidRPr="00294150">
            <w:rPr>
              <w:b/>
              <w:color w:val="000000"/>
            </w:rPr>
            <w:t>YILDIZ TEKNİK ÜNİVERSİTESİ</w:t>
          </w:r>
        </w:p>
        <w:p w:rsidR="001E2571" w:rsidRPr="00294150" w:rsidRDefault="001E2571" w:rsidP="001E2571">
          <w:pPr>
            <w:jc w:val="center"/>
            <w:rPr>
              <w:b/>
              <w:color w:val="000000"/>
            </w:rPr>
          </w:pPr>
          <w:r w:rsidRPr="00294150">
            <w:rPr>
              <w:b/>
              <w:color w:val="000000"/>
            </w:rPr>
            <w:t>FEN-EDEBİYAT FAKÜLTESİ</w:t>
          </w:r>
        </w:p>
        <w:p w:rsidR="001E2571" w:rsidRDefault="00351EA0" w:rsidP="001E2571">
          <w:pPr>
            <w:jc w:val="center"/>
            <w:rPr>
              <w:b/>
            </w:rPr>
          </w:pPr>
          <w:r>
            <w:rPr>
              <w:b/>
            </w:rPr>
            <w:t>BATI DİLLERİ VE EDEBİYATLARI BÖLÜMÜ</w:t>
          </w:r>
        </w:p>
        <w:p w:rsidR="001E2571" w:rsidRDefault="001E2571" w:rsidP="001E2571">
          <w:pPr>
            <w:jc w:val="center"/>
            <w:rPr>
              <w:b/>
              <w:color w:val="000000"/>
            </w:rPr>
          </w:pPr>
          <w:r w:rsidRPr="00D55BC3">
            <w:rPr>
              <w:b/>
              <w:color w:val="000000"/>
            </w:rPr>
            <w:t>LİSANS ÖĞRETİMİ STAJ</w:t>
          </w:r>
          <w:r>
            <w:rPr>
              <w:b/>
              <w:color w:val="000000"/>
            </w:rPr>
            <w:t xml:space="preserve"> UYGULAMA</w:t>
          </w:r>
        </w:p>
        <w:p w:rsidR="001E2571" w:rsidRPr="001E2571" w:rsidRDefault="001E2571" w:rsidP="001E2571">
          <w:pPr>
            <w:jc w:val="center"/>
            <w:rPr>
              <w:b/>
              <w:color w:val="000000"/>
            </w:rPr>
          </w:pPr>
          <w:r w:rsidRPr="00294150">
            <w:rPr>
              <w:b/>
              <w:color w:val="000000"/>
            </w:rPr>
            <w:t>ESASLARI</w:t>
          </w:r>
          <w:bookmarkStart w:id="0" w:name="_GoBack"/>
          <w:bookmarkEnd w:id="0"/>
        </w:p>
      </w:tc>
      <w:tc>
        <w:tcPr>
          <w:tcW w:w="1484" w:type="dxa"/>
          <w:shd w:val="clear" w:color="auto" w:fill="auto"/>
          <w:vAlign w:val="center"/>
        </w:tcPr>
        <w:p w:rsidR="001E2571" w:rsidRPr="00AE6D38" w:rsidRDefault="001E2571" w:rsidP="000811FF">
          <w:pPr>
            <w:pStyle w:val="stbilgi"/>
            <w:rPr>
              <w:rFonts w:ascii="Arial" w:hAnsi="Arial" w:cs="Arial"/>
              <w:sz w:val="18"/>
            </w:rPr>
          </w:pPr>
          <w:r w:rsidRPr="00AE6D38">
            <w:rPr>
              <w:rFonts w:ascii="Arial" w:hAnsi="Arial" w:cs="Arial"/>
              <w:sz w:val="18"/>
            </w:rPr>
            <w:t>Doküman No</w:t>
          </w:r>
        </w:p>
      </w:tc>
      <w:tc>
        <w:tcPr>
          <w:tcW w:w="1260" w:type="dxa"/>
          <w:shd w:val="clear" w:color="auto" w:fill="auto"/>
          <w:vAlign w:val="center"/>
        </w:tcPr>
        <w:p w:rsidR="001E2571" w:rsidRPr="00AE6D38" w:rsidRDefault="00351EA0" w:rsidP="000811FF">
          <w:pPr>
            <w:pStyle w:val="stbilgi"/>
            <w:rPr>
              <w:rFonts w:ascii="Arial" w:hAnsi="Arial" w:cs="Arial"/>
              <w:b/>
              <w:sz w:val="18"/>
            </w:rPr>
          </w:pPr>
          <w:r>
            <w:rPr>
              <w:rFonts w:ascii="Arial" w:hAnsi="Arial" w:cs="Arial"/>
              <w:b/>
              <w:sz w:val="18"/>
            </w:rPr>
            <w:t>DD-033</w:t>
          </w:r>
        </w:p>
      </w:tc>
    </w:tr>
    <w:tr w:rsidR="001E2571" w:rsidRPr="00AE6D38" w:rsidTr="001E2571">
      <w:trPr>
        <w:trHeight w:val="276"/>
      </w:trPr>
      <w:tc>
        <w:tcPr>
          <w:tcW w:w="1501" w:type="dxa"/>
          <w:vMerge/>
          <w:shd w:val="clear" w:color="auto" w:fill="auto"/>
          <w:vAlign w:val="center"/>
        </w:tcPr>
        <w:p w:rsidR="001E2571" w:rsidRPr="00AE6D38" w:rsidRDefault="001E2571" w:rsidP="000811FF">
          <w:pPr>
            <w:pStyle w:val="stbilgi"/>
            <w:jc w:val="center"/>
            <w:rPr>
              <w:rFonts w:ascii="Arial" w:hAnsi="Arial" w:cs="Arial"/>
            </w:rPr>
          </w:pPr>
        </w:p>
      </w:tc>
      <w:tc>
        <w:tcPr>
          <w:tcW w:w="5553" w:type="dxa"/>
          <w:vMerge/>
          <w:shd w:val="clear" w:color="auto" w:fill="auto"/>
          <w:vAlign w:val="center"/>
        </w:tcPr>
        <w:p w:rsidR="001E2571" w:rsidRPr="00AE6D38" w:rsidRDefault="001E2571" w:rsidP="000811FF">
          <w:pPr>
            <w:pStyle w:val="stbilgi"/>
            <w:jc w:val="center"/>
            <w:rPr>
              <w:rFonts w:ascii="Arial" w:hAnsi="Arial" w:cs="Arial"/>
            </w:rPr>
          </w:pPr>
        </w:p>
      </w:tc>
      <w:tc>
        <w:tcPr>
          <w:tcW w:w="1484" w:type="dxa"/>
          <w:shd w:val="clear" w:color="auto" w:fill="auto"/>
          <w:vAlign w:val="center"/>
        </w:tcPr>
        <w:p w:rsidR="001E2571" w:rsidRPr="00AE6D38" w:rsidRDefault="001E2571" w:rsidP="000811FF">
          <w:pPr>
            <w:pStyle w:val="stbilgi"/>
            <w:rPr>
              <w:rFonts w:ascii="Arial" w:hAnsi="Arial" w:cs="Arial"/>
              <w:sz w:val="18"/>
            </w:rPr>
          </w:pPr>
          <w:r w:rsidRPr="00AE6D38">
            <w:rPr>
              <w:rFonts w:ascii="Arial" w:hAnsi="Arial" w:cs="Arial"/>
              <w:sz w:val="18"/>
            </w:rPr>
            <w:t>İlk Yayın Tarihi</w:t>
          </w:r>
        </w:p>
      </w:tc>
      <w:tc>
        <w:tcPr>
          <w:tcW w:w="1260" w:type="dxa"/>
          <w:shd w:val="clear" w:color="auto" w:fill="auto"/>
          <w:vAlign w:val="center"/>
        </w:tcPr>
        <w:p w:rsidR="001E2571" w:rsidRPr="00AE6D38" w:rsidRDefault="00351EA0" w:rsidP="000811FF">
          <w:pPr>
            <w:pStyle w:val="stbilgi"/>
            <w:rPr>
              <w:rFonts w:ascii="Arial" w:hAnsi="Arial" w:cs="Arial"/>
              <w:b/>
              <w:sz w:val="18"/>
            </w:rPr>
          </w:pPr>
          <w:r>
            <w:rPr>
              <w:rFonts w:ascii="Arial" w:hAnsi="Arial" w:cs="Arial"/>
              <w:b/>
              <w:sz w:val="18"/>
            </w:rPr>
            <w:t>27.05.2014</w:t>
          </w:r>
        </w:p>
      </w:tc>
    </w:tr>
    <w:tr w:rsidR="001E2571" w:rsidRPr="00AE6D38" w:rsidTr="001E2571">
      <w:trPr>
        <w:trHeight w:val="276"/>
      </w:trPr>
      <w:tc>
        <w:tcPr>
          <w:tcW w:w="1501" w:type="dxa"/>
          <w:vMerge/>
          <w:shd w:val="clear" w:color="auto" w:fill="auto"/>
          <w:vAlign w:val="center"/>
        </w:tcPr>
        <w:p w:rsidR="001E2571" w:rsidRPr="00AE6D38" w:rsidRDefault="001E2571" w:rsidP="000811FF">
          <w:pPr>
            <w:pStyle w:val="stbilgi"/>
            <w:jc w:val="center"/>
            <w:rPr>
              <w:rFonts w:ascii="Arial" w:hAnsi="Arial" w:cs="Arial"/>
            </w:rPr>
          </w:pPr>
        </w:p>
      </w:tc>
      <w:tc>
        <w:tcPr>
          <w:tcW w:w="5553" w:type="dxa"/>
          <w:vMerge/>
          <w:shd w:val="clear" w:color="auto" w:fill="auto"/>
          <w:vAlign w:val="center"/>
        </w:tcPr>
        <w:p w:rsidR="001E2571" w:rsidRPr="00AE6D38" w:rsidRDefault="001E2571" w:rsidP="000811FF">
          <w:pPr>
            <w:pStyle w:val="stbilgi"/>
            <w:jc w:val="center"/>
            <w:rPr>
              <w:rFonts w:ascii="Arial" w:hAnsi="Arial" w:cs="Arial"/>
            </w:rPr>
          </w:pPr>
        </w:p>
      </w:tc>
      <w:tc>
        <w:tcPr>
          <w:tcW w:w="1484" w:type="dxa"/>
          <w:shd w:val="clear" w:color="auto" w:fill="auto"/>
          <w:vAlign w:val="center"/>
        </w:tcPr>
        <w:p w:rsidR="001E2571" w:rsidRPr="00AE6D38" w:rsidRDefault="001E2571" w:rsidP="000811FF">
          <w:pPr>
            <w:pStyle w:val="stbilgi"/>
            <w:rPr>
              <w:rFonts w:ascii="Arial" w:hAnsi="Arial" w:cs="Arial"/>
              <w:sz w:val="18"/>
            </w:rPr>
          </w:pPr>
          <w:r w:rsidRPr="00AE6D38">
            <w:rPr>
              <w:rFonts w:ascii="Arial" w:hAnsi="Arial" w:cs="Arial"/>
              <w:sz w:val="18"/>
            </w:rPr>
            <w:t>Revizyon Tarihi</w:t>
          </w:r>
        </w:p>
      </w:tc>
      <w:tc>
        <w:tcPr>
          <w:tcW w:w="1260" w:type="dxa"/>
          <w:shd w:val="clear" w:color="auto" w:fill="auto"/>
          <w:vAlign w:val="center"/>
        </w:tcPr>
        <w:p w:rsidR="001E2571" w:rsidRPr="00AE6D38" w:rsidRDefault="001E2571" w:rsidP="000811FF">
          <w:pPr>
            <w:pStyle w:val="stbilgi"/>
            <w:rPr>
              <w:rFonts w:ascii="Arial" w:hAnsi="Arial" w:cs="Arial"/>
              <w:b/>
              <w:sz w:val="18"/>
            </w:rPr>
          </w:pPr>
        </w:p>
      </w:tc>
    </w:tr>
    <w:tr w:rsidR="001E2571" w:rsidRPr="00AE6D38" w:rsidTr="001E2571">
      <w:trPr>
        <w:trHeight w:val="276"/>
      </w:trPr>
      <w:tc>
        <w:tcPr>
          <w:tcW w:w="1501" w:type="dxa"/>
          <w:vMerge/>
          <w:shd w:val="clear" w:color="auto" w:fill="auto"/>
          <w:vAlign w:val="center"/>
        </w:tcPr>
        <w:p w:rsidR="001E2571" w:rsidRPr="00AE6D38" w:rsidRDefault="001E2571" w:rsidP="000811FF">
          <w:pPr>
            <w:pStyle w:val="stbilgi"/>
            <w:jc w:val="center"/>
            <w:rPr>
              <w:rFonts w:ascii="Arial" w:hAnsi="Arial" w:cs="Arial"/>
            </w:rPr>
          </w:pPr>
        </w:p>
      </w:tc>
      <w:tc>
        <w:tcPr>
          <w:tcW w:w="5553" w:type="dxa"/>
          <w:vMerge/>
          <w:shd w:val="clear" w:color="auto" w:fill="auto"/>
          <w:vAlign w:val="center"/>
        </w:tcPr>
        <w:p w:rsidR="001E2571" w:rsidRPr="00AE6D38" w:rsidRDefault="001E2571" w:rsidP="000811FF">
          <w:pPr>
            <w:pStyle w:val="stbilgi"/>
            <w:jc w:val="center"/>
            <w:rPr>
              <w:rFonts w:ascii="Arial" w:hAnsi="Arial" w:cs="Arial"/>
            </w:rPr>
          </w:pPr>
        </w:p>
      </w:tc>
      <w:tc>
        <w:tcPr>
          <w:tcW w:w="1484" w:type="dxa"/>
          <w:shd w:val="clear" w:color="auto" w:fill="auto"/>
          <w:vAlign w:val="center"/>
        </w:tcPr>
        <w:p w:rsidR="001E2571" w:rsidRPr="00AE6D38" w:rsidRDefault="001E2571" w:rsidP="000811FF">
          <w:pPr>
            <w:pStyle w:val="stbilgi"/>
            <w:rPr>
              <w:rFonts w:ascii="Arial" w:hAnsi="Arial" w:cs="Arial"/>
              <w:sz w:val="18"/>
            </w:rPr>
          </w:pPr>
          <w:r w:rsidRPr="00AE6D38">
            <w:rPr>
              <w:rFonts w:ascii="Arial" w:hAnsi="Arial" w:cs="Arial"/>
              <w:sz w:val="18"/>
            </w:rPr>
            <w:t>Revizyon No</w:t>
          </w:r>
        </w:p>
      </w:tc>
      <w:tc>
        <w:tcPr>
          <w:tcW w:w="1260" w:type="dxa"/>
          <w:shd w:val="clear" w:color="auto" w:fill="auto"/>
          <w:vAlign w:val="center"/>
        </w:tcPr>
        <w:p w:rsidR="001E2571" w:rsidRPr="00AE6D38" w:rsidRDefault="00351EA0" w:rsidP="000811FF">
          <w:pPr>
            <w:pStyle w:val="stbilgi"/>
            <w:rPr>
              <w:rFonts w:ascii="Arial" w:hAnsi="Arial" w:cs="Arial"/>
              <w:b/>
              <w:sz w:val="18"/>
            </w:rPr>
          </w:pPr>
          <w:r>
            <w:rPr>
              <w:rFonts w:ascii="Arial" w:hAnsi="Arial" w:cs="Arial"/>
              <w:b/>
              <w:sz w:val="18"/>
            </w:rPr>
            <w:t>00</w:t>
          </w:r>
        </w:p>
      </w:tc>
    </w:tr>
    <w:tr w:rsidR="001E2571" w:rsidRPr="00AE6D38" w:rsidTr="001E2571">
      <w:trPr>
        <w:trHeight w:val="276"/>
      </w:trPr>
      <w:tc>
        <w:tcPr>
          <w:tcW w:w="1501" w:type="dxa"/>
          <w:vMerge/>
          <w:shd w:val="clear" w:color="auto" w:fill="auto"/>
          <w:vAlign w:val="center"/>
        </w:tcPr>
        <w:p w:rsidR="001E2571" w:rsidRPr="00AE6D38" w:rsidRDefault="001E2571" w:rsidP="000811FF">
          <w:pPr>
            <w:pStyle w:val="stbilgi"/>
            <w:jc w:val="center"/>
            <w:rPr>
              <w:rFonts w:ascii="Arial" w:hAnsi="Arial" w:cs="Arial"/>
            </w:rPr>
          </w:pPr>
        </w:p>
      </w:tc>
      <w:tc>
        <w:tcPr>
          <w:tcW w:w="5553" w:type="dxa"/>
          <w:vMerge/>
          <w:shd w:val="clear" w:color="auto" w:fill="auto"/>
          <w:vAlign w:val="center"/>
        </w:tcPr>
        <w:p w:rsidR="001E2571" w:rsidRPr="00AE6D38" w:rsidRDefault="001E2571" w:rsidP="000811FF">
          <w:pPr>
            <w:pStyle w:val="stbilgi"/>
            <w:jc w:val="center"/>
            <w:rPr>
              <w:rFonts w:ascii="Arial" w:hAnsi="Arial" w:cs="Arial"/>
            </w:rPr>
          </w:pPr>
        </w:p>
      </w:tc>
      <w:tc>
        <w:tcPr>
          <w:tcW w:w="1484" w:type="dxa"/>
          <w:shd w:val="clear" w:color="auto" w:fill="auto"/>
          <w:vAlign w:val="center"/>
        </w:tcPr>
        <w:p w:rsidR="001E2571" w:rsidRPr="00AE6D38" w:rsidRDefault="001E2571" w:rsidP="000811FF">
          <w:pPr>
            <w:pStyle w:val="stbilgi"/>
            <w:rPr>
              <w:rFonts w:ascii="Arial" w:hAnsi="Arial" w:cs="Arial"/>
              <w:sz w:val="18"/>
            </w:rPr>
          </w:pPr>
          <w:r w:rsidRPr="00AE6D38">
            <w:rPr>
              <w:rFonts w:ascii="Arial" w:hAnsi="Arial" w:cs="Arial"/>
              <w:sz w:val="18"/>
            </w:rPr>
            <w:t>Sayfa</w:t>
          </w:r>
        </w:p>
      </w:tc>
      <w:tc>
        <w:tcPr>
          <w:tcW w:w="1260" w:type="dxa"/>
          <w:shd w:val="clear" w:color="auto" w:fill="auto"/>
          <w:vAlign w:val="center"/>
        </w:tcPr>
        <w:p w:rsidR="001E2571" w:rsidRPr="00AE6D38" w:rsidRDefault="007E558F" w:rsidP="000811FF">
          <w:pPr>
            <w:pStyle w:val="stbilgi"/>
            <w:rPr>
              <w:rFonts w:ascii="Arial" w:hAnsi="Arial" w:cs="Arial"/>
              <w:b/>
              <w:sz w:val="18"/>
            </w:rPr>
          </w:pPr>
          <w:r w:rsidRPr="00AE6D38">
            <w:rPr>
              <w:rFonts w:ascii="Arial" w:hAnsi="Arial" w:cs="Arial"/>
              <w:b/>
              <w:sz w:val="18"/>
            </w:rPr>
            <w:fldChar w:fldCharType="begin"/>
          </w:r>
          <w:r w:rsidR="001E2571" w:rsidRPr="00AE6D38">
            <w:rPr>
              <w:rFonts w:ascii="Arial" w:hAnsi="Arial" w:cs="Arial"/>
              <w:b/>
              <w:sz w:val="18"/>
            </w:rPr>
            <w:instrText xml:space="preserve"> PAGE   \* MERGEFORMAT </w:instrText>
          </w:r>
          <w:r w:rsidRPr="00AE6D38">
            <w:rPr>
              <w:rFonts w:ascii="Arial" w:hAnsi="Arial" w:cs="Arial"/>
              <w:b/>
              <w:sz w:val="18"/>
            </w:rPr>
            <w:fldChar w:fldCharType="separate"/>
          </w:r>
          <w:r w:rsidR="00351EA0">
            <w:rPr>
              <w:rFonts w:ascii="Arial" w:hAnsi="Arial" w:cs="Arial"/>
              <w:b/>
              <w:noProof/>
              <w:sz w:val="18"/>
            </w:rPr>
            <w:t>1</w:t>
          </w:r>
          <w:r w:rsidRPr="00AE6D38">
            <w:rPr>
              <w:rFonts w:ascii="Arial" w:hAnsi="Arial" w:cs="Arial"/>
              <w:b/>
              <w:sz w:val="18"/>
            </w:rPr>
            <w:fldChar w:fldCharType="end"/>
          </w:r>
          <w:r w:rsidR="001E2571" w:rsidRPr="00AE6D38">
            <w:rPr>
              <w:rFonts w:ascii="Arial" w:hAnsi="Arial" w:cs="Arial"/>
              <w:b/>
              <w:sz w:val="18"/>
            </w:rPr>
            <w:t>/</w:t>
          </w:r>
          <w:fldSimple w:instr=" NUMPAGES   \* MERGEFORMAT ">
            <w:r w:rsidR="00351EA0">
              <w:rPr>
                <w:rFonts w:ascii="Arial" w:hAnsi="Arial" w:cs="Arial"/>
                <w:b/>
                <w:noProof/>
                <w:sz w:val="18"/>
              </w:rPr>
              <w:t>6</w:t>
            </w:r>
          </w:fldSimple>
        </w:p>
      </w:tc>
    </w:tr>
  </w:tbl>
  <w:p w:rsidR="001E2571" w:rsidRDefault="001E257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0CCB7CF0"/>
    <w:multiLevelType w:val="multilevel"/>
    <w:tmpl w:val="AC663D16"/>
    <w:lvl w:ilvl="0">
      <w:start w:val="2"/>
      <w:numFmt w:val="decimal"/>
      <w:lvlText w:val="%1."/>
      <w:lvlJc w:val="left"/>
      <w:pPr>
        <w:tabs>
          <w:tab w:val="num" w:pos="675"/>
        </w:tabs>
        <w:ind w:left="675" w:hanging="675"/>
      </w:pPr>
      <w:rPr>
        <w:rFonts w:cs="Times New Roman"/>
      </w:rPr>
    </w:lvl>
    <w:lvl w:ilvl="1">
      <w:start w:val="1"/>
      <w:numFmt w:val="decimal"/>
      <w:lvlText w:val="%1.%2."/>
      <w:lvlJc w:val="left"/>
      <w:pPr>
        <w:tabs>
          <w:tab w:val="num" w:pos="1410"/>
        </w:tabs>
        <w:ind w:left="1410" w:hanging="675"/>
      </w:pPr>
      <w:rPr>
        <w:rFonts w:cs="Times New Roman"/>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2">
    <w:nsid w:val="24FD2E3C"/>
    <w:multiLevelType w:val="multilevel"/>
    <w:tmpl w:val="E0B4DD70"/>
    <w:lvl w:ilvl="0">
      <w:start w:val="4"/>
      <w:numFmt w:val="decimal"/>
      <w:lvlText w:val="%1"/>
      <w:lvlJc w:val="left"/>
      <w:pPr>
        <w:tabs>
          <w:tab w:val="num" w:pos="675"/>
        </w:tabs>
        <w:ind w:left="675" w:hanging="675"/>
      </w:pPr>
      <w:rPr>
        <w:rFonts w:cs="Times New Roman"/>
        <w:b/>
      </w:rPr>
    </w:lvl>
    <w:lvl w:ilvl="1">
      <w:start w:val="2"/>
      <w:numFmt w:val="decimal"/>
      <w:lvlText w:val="%1.%2"/>
      <w:lvlJc w:val="left"/>
      <w:pPr>
        <w:tabs>
          <w:tab w:val="num" w:pos="1410"/>
        </w:tabs>
        <w:ind w:left="1410" w:hanging="675"/>
      </w:pPr>
      <w:rPr>
        <w:rFonts w:cs="Times New Roman"/>
        <w:b/>
      </w:rPr>
    </w:lvl>
    <w:lvl w:ilvl="2">
      <w:start w:val="1"/>
      <w:numFmt w:val="upperLetter"/>
      <w:lvlText w:val="%1.%2.%3"/>
      <w:lvlJc w:val="left"/>
      <w:pPr>
        <w:tabs>
          <w:tab w:val="num" w:pos="2190"/>
        </w:tabs>
        <w:ind w:left="2190" w:hanging="720"/>
      </w:pPr>
      <w:rPr>
        <w:rFonts w:cs="Times New Roman"/>
        <w:b/>
      </w:rPr>
    </w:lvl>
    <w:lvl w:ilvl="3">
      <w:start w:val="1"/>
      <w:numFmt w:val="decimal"/>
      <w:lvlText w:val="%1.%2.%3.%4"/>
      <w:lvlJc w:val="left"/>
      <w:pPr>
        <w:tabs>
          <w:tab w:val="num" w:pos="2925"/>
        </w:tabs>
        <w:ind w:left="2925" w:hanging="720"/>
      </w:pPr>
      <w:rPr>
        <w:rFonts w:cs="Times New Roman"/>
        <w:b/>
      </w:rPr>
    </w:lvl>
    <w:lvl w:ilvl="4">
      <w:start w:val="1"/>
      <w:numFmt w:val="decimal"/>
      <w:lvlText w:val="%1.%2.%3.%4.%5"/>
      <w:lvlJc w:val="left"/>
      <w:pPr>
        <w:tabs>
          <w:tab w:val="num" w:pos="4020"/>
        </w:tabs>
        <w:ind w:left="4020" w:hanging="1080"/>
      </w:pPr>
      <w:rPr>
        <w:rFonts w:cs="Times New Roman"/>
        <w:b/>
      </w:rPr>
    </w:lvl>
    <w:lvl w:ilvl="5">
      <w:start w:val="1"/>
      <w:numFmt w:val="decimal"/>
      <w:lvlText w:val="%1.%2.%3.%4.%5.%6"/>
      <w:lvlJc w:val="left"/>
      <w:pPr>
        <w:tabs>
          <w:tab w:val="num" w:pos="4755"/>
        </w:tabs>
        <w:ind w:left="4755" w:hanging="1080"/>
      </w:pPr>
      <w:rPr>
        <w:rFonts w:cs="Times New Roman"/>
        <w:b/>
      </w:rPr>
    </w:lvl>
    <w:lvl w:ilvl="6">
      <w:start w:val="1"/>
      <w:numFmt w:val="decimal"/>
      <w:lvlText w:val="%1.%2.%3.%4.%5.%6.%7"/>
      <w:lvlJc w:val="left"/>
      <w:pPr>
        <w:tabs>
          <w:tab w:val="num" w:pos="5850"/>
        </w:tabs>
        <w:ind w:left="5850" w:hanging="1440"/>
      </w:pPr>
      <w:rPr>
        <w:rFonts w:cs="Times New Roman"/>
        <w:b/>
      </w:rPr>
    </w:lvl>
    <w:lvl w:ilvl="7">
      <w:start w:val="1"/>
      <w:numFmt w:val="decimal"/>
      <w:lvlText w:val="%1.%2.%3.%4.%5.%6.%7.%8"/>
      <w:lvlJc w:val="left"/>
      <w:pPr>
        <w:tabs>
          <w:tab w:val="num" w:pos="6585"/>
        </w:tabs>
        <w:ind w:left="6585" w:hanging="1440"/>
      </w:pPr>
      <w:rPr>
        <w:rFonts w:cs="Times New Roman"/>
        <w:b/>
      </w:rPr>
    </w:lvl>
    <w:lvl w:ilvl="8">
      <w:start w:val="1"/>
      <w:numFmt w:val="decimal"/>
      <w:lvlText w:val="%1.%2.%3.%4.%5.%6.%7.%8.%9"/>
      <w:lvlJc w:val="left"/>
      <w:pPr>
        <w:tabs>
          <w:tab w:val="num" w:pos="7680"/>
        </w:tabs>
        <w:ind w:left="7680" w:hanging="1800"/>
      </w:pPr>
      <w:rPr>
        <w:rFonts w:cs="Times New Roman"/>
        <w:b/>
      </w:rPr>
    </w:lvl>
  </w:abstractNum>
  <w:abstractNum w:abstractNumId="3">
    <w:nsid w:val="38A66C52"/>
    <w:multiLevelType w:val="hybridMultilevel"/>
    <w:tmpl w:val="B48297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5">
    <w:nsid w:val="64780E40"/>
    <w:multiLevelType w:val="multilevel"/>
    <w:tmpl w:val="D3A04716"/>
    <w:lvl w:ilvl="0">
      <w:start w:val="4"/>
      <w:numFmt w:val="decimal"/>
      <w:lvlText w:val="%1."/>
      <w:lvlJc w:val="left"/>
      <w:pPr>
        <w:ind w:left="360" w:hanging="360"/>
      </w:pPr>
      <w:rPr>
        <w:rFonts w:cs="Times New Roman" w:hint="default"/>
      </w:rPr>
    </w:lvl>
    <w:lvl w:ilvl="1">
      <w:start w:val="2"/>
      <w:numFmt w:val="decimal"/>
      <w:lvlText w:val="%1.%2."/>
      <w:lvlJc w:val="left"/>
      <w:pPr>
        <w:ind w:left="1095" w:hanging="360"/>
      </w:pPr>
      <w:rPr>
        <w:rFonts w:cs="Times New Roman" w:hint="default"/>
        <w:b/>
      </w:rPr>
    </w:lvl>
    <w:lvl w:ilvl="2">
      <w:start w:val="1"/>
      <w:numFmt w:val="decimal"/>
      <w:lvlText w:val="%1.%2.%3."/>
      <w:lvlJc w:val="left"/>
      <w:pPr>
        <w:ind w:left="2190" w:hanging="720"/>
      </w:pPr>
      <w:rPr>
        <w:rFonts w:cs="Times New Roman" w:hint="default"/>
      </w:rPr>
    </w:lvl>
    <w:lvl w:ilvl="3">
      <w:start w:val="1"/>
      <w:numFmt w:val="decimal"/>
      <w:lvlText w:val="%1.%2.%3.%4."/>
      <w:lvlJc w:val="left"/>
      <w:pPr>
        <w:ind w:left="2925" w:hanging="72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4755" w:hanging="1080"/>
      </w:pPr>
      <w:rPr>
        <w:rFonts w:cs="Times New Roman" w:hint="default"/>
      </w:rPr>
    </w:lvl>
    <w:lvl w:ilvl="6">
      <w:start w:val="1"/>
      <w:numFmt w:val="decimal"/>
      <w:lvlText w:val="%1.%2.%3.%4.%5.%6.%7."/>
      <w:lvlJc w:val="left"/>
      <w:pPr>
        <w:ind w:left="5850" w:hanging="1440"/>
      </w:pPr>
      <w:rPr>
        <w:rFonts w:cs="Times New Roman" w:hint="default"/>
      </w:rPr>
    </w:lvl>
    <w:lvl w:ilvl="7">
      <w:start w:val="1"/>
      <w:numFmt w:val="decimal"/>
      <w:lvlText w:val="%1.%2.%3.%4.%5.%6.%7.%8."/>
      <w:lvlJc w:val="left"/>
      <w:pPr>
        <w:ind w:left="6585" w:hanging="1440"/>
      </w:pPr>
      <w:rPr>
        <w:rFonts w:cs="Times New Roman" w:hint="default"/>
      </w:rPr>
    </w:lvl>
    <w:lvl w:ilvl="8">
      <w:start w:val="1"/>
      <w:numFmt w:val="decimal"/>
      <w:lvlText w:val="%1.%2.%3.%4.%5.%6.%7.%8.%9."/>
      <w:lvlJc w:val="left"/>
      <w:pPr>
        <w:ind w:left="7680" w:hanging="1800"/>
      </w:pPr>
      <w:rPr>
        <w:rFonts w:cs="Times New Roman" w:hint="default"/>
      </w:rPr>
    </w:lvl>
  </w:abstractNum>
  <w:abstractNum w:abstractNumId="6">
    <w:nsid w:val="6CD5006C"/>
    <w:multiLevelType w:val="multilevel"/>
    <w:tmpl w:val="34CCDE64"/>
    <w:lvl w:ilvl="0">
      <w:start w:val="7"/>
      <w:numFmt w:val="decimal"/>
      <w:lvlText w:val="%1."/>
      <w:lvlJc w:val="left"/>
      <w:pPr>
        <w:ind w:left="360" w:hanging="360"/>
      </w:pPr>
      <w:rPr>
        <w:rFonts w:cs="Times New Roman"/>
      </w:rPr>
    </w:lvl>
    <w:lvl w:ilvl="1">
      <w:start w:val="2"/>
      <w:numFmt w:val="decimal"/>
      <w:lvlText w:val="%1.%2."/>
      <w:lvlJc w:val="left"/>
      <w:pPr>
        <w:ind w:left="1211" w:hanging="360"/>
      </w:pPr>
      <w:rPr>
        <w:rFonts w:cs="Times New Roman"/>
        <w:b/>
        <w:strike w:val="0"/>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nsid w:val="731F3B64"/>
    <w:multiLevelType w:val="multilevel"/>
    <w:tmpl w:val="3874103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b/>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8">
    <w:nsid w:val="73C2191C"/>
    <w:multiLevelType w:val="hybridMultilevel"/>
    <w:tmpl w:val="8D00D60E"/>
    <w:lvl w:ilvl="0" w:tplc="07FA6B6C">
      <w:start w:val="1"/>
      <w:numFmt w:val="decimal"/>
      <w:lvlText w:val="%1)"/>
      <w:lvlJc w:val="left"/>
      <w:pPr>
        <w:tabs>
          <w:tab w:val="num" w:pos="1095"/>
        </w:tabs>
        <w:ind w:left="1095" w:hanging="360"/>
      </w:pPr>
      <w:rPr>
        <w:rFonts w:cs="Times New Roman"/>
      </w:rPr>
    </w:lvl>
    <w:lvl w:ilvl="1" w:tplc="041F0019">
      <w:start w:val="1"/>
      <w:numFmt w:val="lowerLetter"/>
      <w:lvlText w:val="%2."/>
      <w:lvlJc w:val="left"/>
      <w:pPr>
        <w:tabs>
          <w:tab w:val="num" w:pos="1815"/>
        </w:tabs>
        <w:ind w:left="1815" w:hanging="360"/>
      </w:pPr>
      <w:rPr>
        <w:rFonts w:cs="Times New Roman"/>
      </w:rPr>
    </w:lvl>
    <w:lvl w:ilvl="2" w:tplc="041F001B">
      <w:start w:val="1"/>
      <w:numFmt w:val="lowerRoman"/>
      <w:lvlText w:val="%3."/>
      <w:lvlJc w:val="right"/>
      <w:pPr>
        <w:tabs>
          <w:tab w:val="num" w:pos="2535"/>
        </w:tabs>
        <w:ind w:left="2535" w:hanging="180"/>
      </w:pPr>
      <w:rPr>
        <w:rFonts w:cs="Times New Roman"/>
      </w:rPr>
    </w:lvl>
    <w:lvl w:ilvl="3" w:tplc="041F000F">
      <w:start w:val="1"/>
      <w:numFmt w:val="decimal"/>
      <w:lvlText w:val="%4."/>
      <w:lvlJc w:val="left"/>
      <w:pPr>
        <w:tabs>
          <w:tab w:val="num" w:pos="3255"/>
        </w:tabs>
        <w:ind w:left="3255" w:hanging="360"/>
      </w:pPr>
      <w:rPr>
        <w:rFonts w:cs="Times New Roman"/>
      </w:rPr>
    </w:lvl>
    <w:lvl w:ilvl="4" w:tplc="041F0019">
      <w:start w:val="1"/>
      <w:numFmt w:val="lowerLetter"/>
      <w:lvlText w:val="%5."/>
      <w:lvlJc w:val="left"/>
      <w:pPr>
        <w:tabs>
          <w:tab w:val="num" w:pos="3975"/>
        </w:tabs>
        <w:ind w:left="3975" w:hanging="360"/>
      </w:pPr>
      <w:rPr>
        <w:rFonts w:cs="Times New Roman"/>
      </w:rPr>
    </w:lvl>
    <w:lvl w:ilvl="5" w:tplc="041F001B">
      <w:start w:val="1"/>
      <w:numFmt w:val="lowerRoman"/>
      <w:lvlText w:val="%6."/>
      <w:lvlJc w:val="right"/>
      <w:pPr>
        <w:tabs>
          <w:tab w:val="num" w:pos="4695"/>
        </w:tabs>
        <w:ind w:left="4695" w:hanging="180"/>
      </w:pPr>
      <w:rPr>
        <w:rFonts w:cs="Times New Roman"/>
      </w:rPr>
    </w:lvl>
    <w:lvl w:ilvl="6" w:tplc="041F000F">
      <w:start w:val="1"/>
      <w:numFmt w:val="decimal"/>
      <w:lvlText w:val="%7."/>
      <w:lvlJc w:val="left"/>
      <w:pPr>
        <w:tabs>
          <w:tab w:val="num" w:pos="5415"/>
        </w:tabs>
        <w:ind w:left="5415" w:hanging="360"/>
      </w:pPr>
      <w:rPr>
        <w:rFonts w:cs="Times New Roman"/>
      </w:rPr>
    </w:lvl>
    <w:lvl w:ilvl="7" w:tplc="041F0019">
      <w:start w:val="1"/>
      <w:numFmt w:val="lowerLetter"/>
      <w:lvlText w:val="%8."/>
      <w:lvlJc w:val="left"/>
      <w:pPr>
        <w:tabs>
          <w:tab w:val="num" w:pos="6135"/>
        </w:tabs>
        <w:ind w:left="6135" w:hanging="360"/>
      </w:pPr>
      <w:rPr>
        <w:rFonts w:cs="Times New Roman"/>
      </w:rPr>
    </w:lvl>
    <w:lvl w:ilvl="8" w:tplc="041F001B">
      <w:start w:val="1"/>
      <w:numFmt w:val="lowerRoman"/>
      <w:lvlText w:val="%9."/>
      <w:lvlJc w:val="right"/>
      <w:pPr>
        <w:tabs>
          <w:tab w:val="num" w:pos="6855"/>
        </w:tabs>
        <w:ind w:left="6855" w:hanging="180"/>
      </w:pPr>
      <w:rPr>
        <w:rFonts w:cs="Times New Roman"/>
      </w:rPr>
    </w:lvl>
  </w:abstractNum>
  <w:abstractNum w:abstractNumId="9">
    <w:nsid w:val="74AA6174"/>
    <w:multiLevelType w:val="multilevel"/>
    <w:tmpl w:val="C2C6A842"/>
    <w:lvl w:ilvl="0">
      <w:start w:val="5"/>
      <w:numFmt w:val="decimal"/>
      <w:lvlText w:val="%1."/>
      <w:lvlJc w:val="left"/>
      <w:pPr>
        <w:tabs>
          <w:tab w:val="num" w:pos="705"/>
        </w:tabs>
        <w:ind w:left="705" w:hanging="705"/>
      </w:pPr>
      <w:rPr>
        <w:rFonts w:cs="Times New Roman"/>
        <w:b/>
      </w:rPr>
    </w:lvl>
    <w:lvl w:ilvl="1">
      <w:start w:val="1"/>
      <w:numFmt w:val="decimal"/>
      <w:lvlText w:val="%1.%2."/>
      <w:lvlJc w:val="left"/>
      <w:pPr>
        <w:tabs>
          <w:tab w:val="num" w:pos="1413"/>
        </w:tabs>
        <w:ind w:left="1413"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C15E5"/>
    <w:rsid w:val="0000380A"/>
    <w:rsid w:val="000057A2"/>
    <w:rsid w:val="0006513A"/>
    <w:rsid w:val="00087C1D"/>
    <w:rsid w:val="00097523"/>
    <w:rsid w:val="000A2D26"/>
    <w:rsid w:val="000A5EDD"/>
    <w:rsid w:val="000D0887"/>
    <w:rsid w:val="000E2224"/>
    <w:rsid w:val="000F2C7E"/>
    <w:rsid w:val="000F64F8"/>
    <w:rsid w:val="00134333"/>
    <w:rsid w:val="00134419"/>
    <w:rsid w:val="00142382"/>
    <w:rsid w:val="00177009"/>
    <w:rsid w:val="001B10F8"/>
    <w:rsid w:val="001C5FC6"/>
    <w:rsid w:val="001D1D45"/>
    <w:rsid w:val="001D7EC5"/>
    <w:rsid w:val="001E0FD9"/>
    <w:rsid w:val="001E2571"/>
    <w:rsid w:val="0021639D"/>
    <w:rsid w:val="00277186"/>
    <w:rsid w:val="00292C0C"/>
    <w:rsid w:val="002D0334"/>
    <w:rsid w:val="002D2017"/>
    <w:rsid w:val="003044C0"/>
    <w:rsid w:val="00317F06"/>
    <w:rsid w:val="00322E78"/>
    <w:rsid w:val="0034309C"/>
    <w:rsid w:val="00351EA0"/>
    <w:rsid w:val="0037667E"/>
    <w:rsid w:val="003929C8"/>
    <w:rsid w:val="003B1D5E"/>
    <w:rsid w:val="003C15E5"/>
    <w:rsid w:val="003D41AD"/>
    <w:rsid w:val="003F4DF4"/>
    <w:rsid w:val="004100A0"/>
    <w:rsid w:val="00421724"/>
    <w:rsid w:val="004217A2"/>
    <w:rsid w:val="0043043D"/>
    <w:rsid w:val="004B1CFE"/>
    <w:rsid w:val="004C0D89"/>
    <w:rsid w:val="004C4F82"/>
    <w:rsid w:val="004D14A0"/>
    <w:rsid w:val="004D299A"/>
    <w:rsid w:val="004D62C2"/>
    <w:rsid w:val="004E188E"/>
    <w:rsid w:val="004E20E9"/>
    <w:rsid w:val="0050059D"/>
    <w:rsid w:val="00501C59"/>
    <w:rsid w:val="0051495C"/>
    <w:rsid w:val="00516F80"/>
    <w:rsid w:val="005339BA"/>
    <w:rsid w:val="00557BE0"/>
    <w:rsid w:val="005C03F6"/>
    <w:rsid w:val="005C7741"/>
    <w:rsid w:val="005E7C71"/>
    <w:rsid w:val="00615C64"/>
    <w:rsid w:val="00625C83"/>
    <w:rsid w:val="00655892"/>
    <w:rsid w:val="00671F6D"/>
    <w:rsid w:val="006814B0"/>
    <w:rsid w:val="006E1860"/>
    <w:rsid w:val="00730BB9"/>
    <w:rsid w:val="007A0CC9"/>
    <w:rsid w:val="007B6FF3"/>
    <w:rsid w:val="007D5FCF"/>
    <w:rsid w:val="007E558F"/>
    <w:rsid w:val="00814571"/>
    <w:rsid w:val="00815F4D"/>
    <w:rsid w:val="00816AF4"/>
    <w:rsid w:val="00853C06"/>
    <w:rsid w:val="0086232B"/>
    <w:rsid w:val="008765A6"/>
    <w:rsid w:val="0088487E"/>
    <w:rsid w:val="008A70ED"/>
    <w:rsid w:val="008B4AD1"/>
    <w:rsid w:val="008B7B75"/>
    <w:rsid w:val="008C1EEC"/>
    <w:rsid w:val="009112C3"/>
    <w:rsid w:val="00915E31"/>
    <w:rsid w:val="0092054E"/>
    <w:rsid w:val="00930D79"/>
    <w:rsid w:val="00960665"/>
    <w:rsid w:val="00960730"/>
    <w:rsid w:val="0098553A"/>
    <w:rsid w:val="009A0C06"/>
    <w:rsid w:val="009A30CD"/>
    <w:rsid w:val="009A745D"/>
    <w:rsid w:val="009B1D48"/>
    <w:rsid w:val="009B5537"/>
    <w:rsid w:val="009B5F98"/>
    <w:rsid w:val="009E2D94"/>
    <w:rsid w:val="009F2044"/>
    <w:rsid w:val="009F5D9F"/>
    <w:rsid w:val="00A03DB6"/>
    <w:rsid w:val="00A054A7"/>
    <w:rsid w:val="00A3259A"/>
    <w:rsid w:val="00A74748"/>
    <w:rsid w:val="00AA0ABB"/>
    <w:rsid w:val="00AA65C8"/>
    <w:rsid w:val="00AB532F"/>
    <w:rsid w:val="00B33044"/>
    <w:rsid w:val="00B743FD"/>
    <w:rsid w:val="00B74D44"/>
    <w:rsid w:val="00BA5F8B"/>
    <w:rsid w:val="00BA7206"/>
    <w:rsid w:val="00BB6AC4"/>
    <w:rsid w:val="00C01923"/>
    <w:rsid w:val="00C06F45"/>
    <w:rsid w:val="00C27E9C"/>
    <w:rsid w:val="00C339EF"/>
    <w:rsid w:val="00C36B69"/>
    <w:rsid w:val="00C429F2"/>
    <w:rsid w:val="00C63D3F"/>
    <w:rsid w:val="00CB21F6"/>
    <w:rsid w:val="00CC6E1C"/>
    <w:rsid w:val="00CF5A9A"/>
    <w:rsid w:val="00D15C44"/>
    <w:rsid w:val="00D41B02"/>
    <w:rsid w:val="00D56EB5"/>
    <w:rsid w:val="00D6729F"/>
    <w:rsid w:val="00D8107C"/>
    <w:rsid w:val="00DB69E9"/>
    <w:rsid w:val="00DF4934"/>
    <w:rsid w:val="00E0640F"/>
    <w:rsid w:val="00E2193C"/>
    <w:rsid w:val="00E228F4"/>
    <w:rsid w:val="00E26E3C"/>
    <w:rsid w:val="00E2791C"/>
    <w:rsid w:val="00E36774"/>
    <w:rsid w:val="00E40752"/>
    <w:rsid w:val="00E421F0"/>
    <w:rsid w:val="00E471F4"/>
    <w:rsid w:val="00E53CBF"/>
    <w:rsid w:val="00E6775E"/>
    <w:rsid w:val="00E714A4"/>
    <w:rsid w:val="00EA41EA"/>
    <w:rsid w:val="00EA6F65"/>
    <w:rsid w:val="00EB7949"/>
    <w:rsid w:val="00EC7867"/>
    <w:rsid w:val="00EF0784"/>
    <w:rsid w:val="00EF5EA9"/>
    <w:rsid w:val="00EF6E89"/>
    <w:rsid w:val="00F17C77"/>
    <w:rsid w:val="00F24793"/>
    <w:rsid w:val="00F5546F"/>
    <w:rsid w:val="00F56DE1"/>
    <w:rsid w:val="00F77761"/>
    <w:rsid w:val="00F81931"/>
    <w:rsid w:val="00F83528"/>
    <w:rsid w:val="00F84203"/>
    <w:rsid w:val="00F9737F"/>
    <w:rsid w:val="00FB77B2"/>
    <w:rsid w:val="00FC2030"/>
    <w:rsid w:val="00FE310D"/>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E5"/>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C15E5"/>
    <w:pPr>
      <w:ind w:left="720"/>
      <w:contextualSpacing/>
    </w:pPr>
  </w:style>
  <w:style w:type="paragraph" w:styleId="stbilgi">
    <w:name w:val="header"/>
    <w:basedOn w:val="Normal"/>
    <w:link w:val="stbilgiChar"/>
    <w:uiPriority w:val="99"/>
    <w:unhideWhenUsed/>
    <w:rsid w:val="001E2571"/>
    <w:pPr>
      <w:tabs>
        <w:tab w:val="center" w:pos="4536"/>
        <w:tab w:val="right" w:pos="9072"/>
      </w:tabs>
    </w:pPr>
  </w:style>
  <w:style w:type="character" w:customStyle="1" w:styleId="stbilgiChar">
    <w:name w:val="Üstbilgi Char"/>
    <w:basedOn w:val="VarsaylanParagrafYazTipi"/>
    <w:link w:val="stbilgi"/>
    <w:uiPriority w:val="99"/>
    <w:rsid w:val="001E2571"/>
    <w:rPr>
      <w:rFonts w:ascii="Times New Roman" w:eastAsia="Times New Roman" w:hAnsi="Times New Roman"/>
      <w:sz w:val="24"/>
      <w:szCs w:val="24"/>
      <w:lang w:eastAsia="ar-SA"/>
    </w:rPr>
  </w:style>
  <w:style w:type="paragraph" w:styleId="Altbilgi">
    <w:name w:val="footer"/>
    <w:basedOn w:val="Normal"/>
    <w:link w:val="AltbilgiChar"/>
    <w:uiPriority w:val="99"/>
    <w:unhideWhenUsed/>
    <w:rsid w:val="001E2571"/>
    <w:pPr>
      <w:tabs>
        <w:tab w:val="center" w:pos="4536"/>
        <w:tab w:val="right" w:pos="9072"/>
      </w:tabs>
    </w:pPr>
  </w:style>
  <w:style w:type="character" w:customStyle="1" w:styleId="AltbilgiChar">
    <w:name w:val="Altbilgi Char"/>
    <w:basedOn w:val="VarsaylanParagrafYazTipi"/>
    <w:link w:val="Altbilgi"/>
    <w:uiPriority w:val="99"/>
    <w:rsid w:val="001E2571"/>
    <w:rPr>
      <w:rFonts w:ascii="Times New Roman" w:eastAsia="Times New Roman" w:hAnsi="Times New Roman"/>
      <w:sz w:val="24"/>
      <w:szCs w:val="24"/>
      <w:lang w:eastAsia="ar-SA"/>
    </w:rPr>
  </w:style>
  <w:style w:type="paragraph" w:styleId="BalonMetni">
    <w:name w:val="Balloon Text"/>
    <w:basedOn w:val="Normal"/>
    <w:link w:val="BalonMetniChar"/>
    <w:uiPriority w:val="99"/>
    <w:semiHidden/>
    <w:unhideWhenUsed/>
    <w:rsid w:val="001E2571"/>
    <w:rPr>
      <w:rFonts w:ascii="Tahoma" w:hAnsi="Tahoma" w:cs="Tahoma"/>
      <w:sz w:val="16"/>
      <w:szCs w:val="16"/>
    </w:rPr>
  </w:style>
  <w:style w:type="character" w:customStyle="1" w:styleId="BalonMetniChar">
    <w:name w:val="Balon Metni Char"/>
    <w:basedOn w:val="VarsaylanParagrafYazTipi"/>
    <w:link w:val="BalonMetni"/>
    <w:uiPriority w:val="99"/>
    <w:semiHidden/>
    <w:rsid w:val="001E257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E5"/>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C15E5"/>
    <w:pPr>
      <w:ind w:left="720"/>
      <w:contextualSpacing/>
    </w:pPr>
  </w:style>
  <w:style w:type="paragraph" w:styleId="stbilgi">
    <w:name w:val="header"/>
    <w:basedOn w:val="Normal"/>
    <w:link w:val="stbilgiChar"/>
    <w:uiPriority w:val="99"/>
    <w:unhideWhenUsed/>
    <w:rsid w:val="001E2571"/>
    <w:pPr>
      <w:tabs>
        <w:tab w:val="center" w:pos="4536"/>
        <w:tab w:val="right" w:pos="9072"/>
      </w:tabs>
    </w:pPr>
  </w:style>
  <w:style w:type="character" w:customStyle="1" w:styleId="stbilgiChar">
    <w:name w:val="Üstbilgi Char"/>
    <w:basedOn w:val="VarsaylanParagrafYazTipi"/>
    <w:link w:val="stbilgi"/>
    <w:uiPriority w:val="99"/>
    <w:rsid w:val="001E2571"/>
    <w:rPr>
      <w:rFonts w:ascii="Times New Roman" w:eastAsia="Times New Roman" w:hAnsi="Times New Roman"/>
      <w:sz w:val="24"/>
      <w:szCs w:val="24"/>
      <w:lang w:eastAsia="ar-SA"/>
    </w:rPr>
  </w:style>
  <w:style w:type="paragraph" w:styleId="Altbilgi">
    <w:name w:val="footer"/>
    <w:basedOn w:val="Normal"/>
    <w:link w:val="AltbilgiChar"/>
    <w:uiPriority w:val="99"/>
    <w:unhideWhenUsed/>
    <w:rsid w:val="001E2571"/>
    <w:pPr>
      <w:tabs>
        <w:tab w:val="center" w:pos="4536"/>
        <w:tab w:val="right" w:pos="9072"/>
      </w:tabs>
    </w:pPr>
  </w:style>
  <w:style w:type="character" w:customStyle="1" w:styleId="AltbilgiChar">
    <w:name w:val="Altbilgi Char"/>
    <w:basedOn w:val="VarsaylanParagrafYazTipi"/>
    <w:link w:val="Altbilgi"/>
    <w:uiPriority w:val="99"/>
    <w:rsid w:val="001E2571"/>
    <w:rPr>
      <w:rFonts w:ascii="Times New Roman" w:eastAsia="Times New Roman" w:hAnsi="Times New Roman"/>
      <w:sz w:val="24"/>
      <w:szCs w:val="24"/>
      <w:lang w:eastAsia="ar-SA"/>
    </w:rPr>
  </w:style>
  <w:style w:type="paragraph" w:styleId="BalonMetni">
    <w:name w:val="Balloon Text"/>
    <w:basedOn w:val="Normal"/>
    <w:link w:val="BalonMetniChar"/>
    <w:uiPriority w:val="99"/>
    <w:semiHidden/>
    <w:unhideWhenUsed/>
    <w:rsid w:val="001E2571"/>
    <w:rPr>
      <w:rFonts w:ascii="Tahoma" w:hAnsi="Tahoma" w:cs="Tahoma"/>
      <w:sz w:val="16"/>
      <w:szCs w:val="16"/>
    </w:rPr>
  </w:style>
  <w:style w:type="character" w:customStyle="1" w:styleId="BalonMetniChar">
    <w:name w:val="Balon Metni Char"/>
    <w:basedOn w:val="VarsaylanParagrafYazTipi"/>
    <w:link w:val="BalonMetni"/>
    <w:uiPriority w:val="99"/>
    <w:semiHidden/>
    <w:rsid w:val="001E25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35930125">
      <w:marLeft w:val="0"/>
      <w:marRight w:val="0"/>
      <w:marTop w:val="0"/>
      <w:marBottom w:val="0"/>
      <w:divBdr>
        <w:top w:val="none" w:sz="0" w:space="0" w:color="auto"/>
        <w:left w:val="none" w:sz="0" w:space="0" w:color="auto"/>
        <w:bottom w:val="none" w:sz="0" w:space="0" w:color="auto"/>
        <w:right w:val="none" w:sz="0" w:space="0" w:color="auto"/>
      </w:divBdr>
    </w:div>
    <w:div w:id="16848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7053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4</cp:revision>
  <dcterms:created xsi:type="dcterms:W3CDTF">2014-05-16T12:12:00Z</dcterms:created>
  <dcterms:modified xsi:type="dcterms:W3CDTF">2014-05-27T11:00:00Z</dcterms:modified>
</cp:coreProperties>
</file>