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FC420F" w:rsidTr="000B02AE">
        <w:tc>
          <w:tcPr>
            <w:tcW w:w="1801" w:type="dxa"/>
            <w:vMerge w:val="restart"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FC420F" w:rsidRPr="00B0760B" w:rsidRDefault="00100DC6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B">
              <w:rPr>
                <w:rFonts w:ascii="Times New Roman" w:hAnsi="Times New Roman" w:cs="Times New Roman"/>
                <w:b/>
                <w:sz w:val="24"/>
                <w:szCs w:val="24"/>
              </w:rPr>
              <w:t>KOMPRESÖR CİHAZI KULLANMA, BAKIM VE ONARIM TALİMATI</w:t>
            </w:r>
          </w:p>
        </w:tc>
        <w:tc>
          <w:tcPr>
            <w:tcW w:w="1843" w:type="dxa"/>
          </w:tcPr>
          <w:p w:rsidR="00FC420F" w:rsidRDefault="00FC42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FC420F" w:rsidRDefault="00FC420F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100DC6">
              <w:rPr>
                <w:rFonts w:cs="Times New Roman"/>
              </w:rPr>
              <w:t>218</w:t>
            </w:r>
          </w:p>
        </w:tc>
      </w:tr>
      <w:tr w:rsidR="00FC420F" w:rsidTr="000B02AE">
        <w:tc>
          <w:tcPr>
            <w:tcW w:w="1801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0F" w:rsidRDefault="00FC42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FC420F" w:rsidRDefault="00100DC6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FC420F">
              <w:rPr>
                <w:rFonts w:cs="Times New Roman"/>
              </w:rPr>
              <w:t>.08.2015</w:t>
            </w:r>
          </w:p>
        </w:tc>
      </w:tr>
      <w:tr w:rsidR="00FC420F" w:rsidTr="000B02AE">
        <w:tc>
          <w:tcPr>
            <w:tcW w:w="1801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0F" w:rsidRDefault="00FC42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FC420F" w:rsidRDefault="00FC420F">
            <w:pPr>
              <w:rPr>
                <w:rFonts w:cs="Times New Roman"/>
              </w:rPr>
            </w:pPr>
          </w:p>
        </w:tc>
      </w:tr>
      <w:tr w:rsidR="00FC420F" w:rsidTr="000B02AE">
        <w:tc>
          <w:tcPr>
            <w:tcW w:w="1801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0F" w:rsidRDefault="00FC42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FC420F" w:rsidRDefault="00FC420F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FC420F" w:rsidTr="000B02AE">
        <w:tc>
          <w:tcPr>
            <w:tcW w:w="1801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C420F" w:rsidRDefault="00FC420F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20F" w:rsidRDefault="00FC42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FC420F" w:rsidRDefault="00FC420F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BA2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="00527E57">
              <w:rPr>
                <w:rFonts w:ascii="Times New Roman" w:hAnsi="Times New Roman" w:cs="Times New Roman"/>
              </w:rPr>
              <w:t xml:space="preserve">talimat </w:t>
            </w:r>
            <w:r w:rsidR="00952F02">
              <w:rPr>
                <w:rFonts w:ascii="Times New Roman" w:hAnsi="Times New Roman" w:cs="Times New Roman"/>
              </w:rPr>
              <w:t>Kompresör cihazının</w:t>
            </w:r>
            <w:r w:rsidR="007F7640" w:rsidRPr="0075195D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BA2A73" w:rsidRPr="00BA2A73" w:rsidRDefault="00BA2A73" w:rsidP="00BA2A73">
            <w:pPr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 w:rsidR="0075195D" w:rsidRPr="0075195D" w:rsidRDefault="0075195D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BA2A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952F02">
              <w:rPr>
                <w:rFonts w:ascii="Times New Roman" w:hAnsi="Times New Roman" w:cs="Times New Roman"/>
              </w:rPr>
              <w:t>Kompresör cihazının</w:t>
            </w:r>
            <w:r w:rsidR="00527E57" w:rsidRPr="0075195D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BA2A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BA2A7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BA2A7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5F1E0C" w:rsidRPr="001C0E30" w:rsidRDefault="005F1E0C" w:rsidP="005F1E0C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185D5B" w:rsidRPr="00BA2A73" w:rsidRDefault="00185D5B" w:rsidP="00BA2A73">
            <w:pPr>
              <w:pStyle w:val="AralkYok"/>
              <w:jc w:val="both"/>
              <w:rPr>
                <w:rFonts w:ascii="Times New Roman" w:hAnsi="Times New Roman"/>
                <w:sz w:val="16"/>
              </w:rPr>
            </w:pPr>
          </w:p>
          <w:p w:rsidR="0075195D" w:rsidRDefault="007C7C38" w:rsidP="00BA2A7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BA2A73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7E383F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>Güç kablosu prize takılır.</w:t>
            </w:r>
          </w:p>
          <w:p w:rsidR="007E383F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 w:rsidRPr="007E383F">
              <w:rPr>
                <w:rFonts w:ascii="Times New Roman" w:eastAsiaTheme="minorHAnsi" w:hAnsi="Times New Roman"/>
              </w:rPr>
              <w:t xml:space="preserve">Start-stop! </w:t>
            </w:r>
            <w:r>
              <w:rPr>
                <w:rFonts w:ascii="Times New Roman" w:eastAsiaTheme="minorHAnsi" w:hAnsi="Times New Roman"/>
              </w:rPr>
              <w:t xml:space="preserve">Anahtarını </w:t>
            </w:r>
            <w:proofErr w:type="gramStart"/>
            <w:r>
              <w:rPr>
                <w:rFonts w:ascii="Times New Roman" w:eastAsiaTheme="minorHAnsi" w:hAnsi="Times New Roman"/>
              </w:rPr>
              <w:t>start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yönüne çevirdikten sonra</w:t>
            </w:r>
            <w:r w:rsidRPr="007E383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k</w:t>
            </w:r>
            <w:r w:rsidRPr="007E383F">
              <w:rPr>
                <w:rFonts w:ascii="Times New Roman" w:eastAsiaTheme="minorHAnsi" w:hAnsi="Times New Roman"/>
              </w:rPr>
              <w:t>ompresör çalışmaya baş</w:t>
            </w:r>
            <w:r>
              <w:rPr>
                <w:rFonts w:ascii="Times New Roman" w:eastAsiaTheme="minorHAnsi" w:hAnsi="Times New Roman"/>
              </w:rPr>
              <w:t>lar.</w:t>
            </w:r>
          </w:p>
          <w:p w:rsidR="007E383F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İstenilen çalışma hava basıncı panel üzerindeki </w:t>
            </w:r>
            <w:proofErr w:type="gramStart"/>
            <w:r>
              <w:rPr>
                <w:rFonts w:ascii="Times New Roman" w:eastAsiaTheme="minorHAnsi" w:hAnsi="Times New Roman"/>
              </w:rPr>
              <w:t>regülatör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yardımıyla ayarlanır. </w:t>
            </w:r>
          </w:p>
          <w:p w:rsidR="007E383F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Kullanım</w:t>
            </w:r>
            <w:r w:rsidRPr="006B64EC">
              <w:rPr>
                <w:rFonts w:ascii="Times New Roman" w:eastAsiaTheme="minorHAnsi" w:hAnsi="Times New Roman"/>
              </w:rPr>
              <w:t xml:space="preserve"> sonunda</w:t>
            </w:r>
            <w:r>
              <w:rPr>
                <w:rFonts w:ascii="Times New Roman" w:eastAsiaTheme="minorHAnsi" w:hAnsi="Times New Roman"/>
              </w:rPr>
              <w:t xml:space="preserve"> Panel üzerindeki </w:t>
            </w:r>
            <w:r w:rsidRPr="007E383F">
              <w:rPr>
                <w:rFonts w:ascii="Times New Roman" w:eastAsiaTheme="minorHAnsi" w:hAnsi="Times New Roman"/>
              </w:rPr>
              <w:t xml:space="preserve">Start-stop! </w:t>
            </w:r>
            <w:r>
              <w:rPr>
                <w:rFonts w:ascii="Times New Roman" w:eastAsiaTheme="minorHAnsi" w:hAnsi="Times New Roman"/>
              </w:rPr>
              <w:t>Anahtarını stop yönüne çevirdikten k</w:t>
            </w:r>
            <w:r w:rsidRPr="007E383F">
              <w:rPr>
                <w:rFonts w:ascii="Times New Roman" w:eastAsiaTheme="minorHAnsi" w:hAnsi="Times New Roman"/>
              </w:rPr>
              <w:t xml:space="preserve">ompresör </w:t>
            </w:r>
            <w:r>
              <w:rPr>
                <w:rFonts w:ascii="Times New Roman" w:eastAsiaTheme="minorHAnsi" w:hAnsi="Times New Roman"/>
              </w:rPr>
              <w:t>durur.</w:t>
            </w:r>
          </w:p>
          <w:p w:rsidR="007E383F" w:rsidRPr="00030256" w:rsidRDefault="007E383F" w:rsidP="007E383F">
            <w:pPr>
              <w:pStyle w:val="AralkYok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Cihaz</w:t>
            </w:r>
            <w:r w:rsidRPr="00030256">
              <w:rPr>
                <w:rFonts w:ascii="Times New Roman" w:eastAsiaTheme="minorHAnsi" w:hAnsi="Times New Roman"/>
              </w:rPr>
              <w:t xml:space="preserve"> kapatıldıktan sonra güç kablosu prizden çıkarılır.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Pr="00435E76" w:rsidRDefault="00FD63F6" w:rsidP="00435E76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030256">
              <w:rPr>
                <w:rFonts w:ascii="Times New Roman" w:hAnsi="Times New Roman"/>
              </w:rPr>
              <w:t>cihaz</w:t>
            </w:r>
            <w:r w:rsidR="007E383F">
              <w:rPr>
                <w:rFonts w:ascii="Times New Roman" w:hAnsi="Times New Roman"/>
              </w:rPr>
              <w:t>ın</w:t>
            </w:r>
            <w:r w:rsidR="00435E76" w:rsidRPr="00435E76">
              <w:rPr>
                <w:rFonts w:ascii="Times New Roman" w:hAnsi="Times New Roman"/>
              </w:rPr>
              <w:t xml:space="preserve"> </w:t>
            </w:r>
            <w:r w:rsidR="007E383F">
              <w:rPr>
                <w:rFonts w:ascii="Times New Roman" w:hAnsi="Times New Roman"/>
              </w:rPr>
              <w:t>y</w:t>
            </w:r>
            <w:r w:rsidR="007E383F" w:rsidRPr="007E383F">
              <w:rPr>
                <w:rFonts w:ascii="Times New Roman" w:hAnsi="Times New Roman"/>
              </w:rPr>
              <w:t>ağ ve basınçlı hava boru hatlarının tümünü sızıntı için kontrol edin.</w:t>
            </w:r>
            <w:r w:rsidR="007E383F" w:rsidRPr="007E383F">
              <w:rPr>
                <w:rFonts w:ascii="Times New Roman" w:hAnsi="Times New Roman"/>
              </w:rPr>
              <w:cr/>
            </w: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126938" w:rsidRDefault="007C7C38" w:rsidP="00126938">
            <w:pPr>
              <w:pStyle w:val="AralkYok"/>
              <w:numPr>
                <w:ilvl w:val="0"/>
                <w:numId w:val="27"/>
              </w:numPr>
              <w:tabs>
                <w:tab w:val="left" w:pos="180"/>
                <w:tab w:val="left" w:pos="322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 w:rsidRPr="00126938">
              <w:rPr>
                <w:rFonts w:ascii="Times New Roman" w:hAnsi="Times New Roman"/>
              </w:rPr>
              <w:t>C</w:t>
            </w:r>
            <w:r w:rsidR="00030256" w:rsidRPr="00126938">
              <w:rPr>
                <w:rFonts w:ascii="Times New Roman" w:hAnsi="Times New Roman"/>
              </w:rPr>
              <w:t xml:space="preserve">ihaz </w:t>
            </w:r>
            <w:r w:rsidR="007E383F" w:rsidRPr="00126938">
              <w:rPr>
                <w:rFonts w:ascii="Times New Roman" w:hAnsi="Times New Roman"/>
              </w:rPr>
              <w:t xml:space="preserve">çalışırken kulak koruyucuyu </w:t>
            </w:r>
            <w:r w:rsidR="007E383F" w:rsidRPr="00126938">
              <w:rPr>
                <w:rFonts w:ascii="Times New Roman" w:hAnsi="Times New Roman"/>
                <w:bCs/>
              </w:rPr>
              <w:t>mutlaka takın.</w:t>
            </w:r>
          </w:p>
          <w:p w:rsidR="00030256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80"/>
                <w:tab w:val="left" w:pos="322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 w:rsidRPr="00126938">
              <w:rPr>
                <w:rFonts w:ascii="Times New Roman" w:hAnsi="Times New Roman"/>
              </w:rPr>
              <w:t xml:space="preserve">Cihazın </w:t>
            </w:r>
            <w:r w:rsidR="007E383F" w:rsidRPr="00126938">
              <w:rPr>
                <w:rFonts w:ascii="Times New Roman" w:hAnsi="Times New Roman"/>
              </w:rPr>
              <w:t xml:space="preserve">çalışırken herhangi bir tamir veya bakım işlemi </w:t>
            </w:r>
            <w:r w:rsidR="007E383F" w:rsidRPr="00126938">
              <w:rPr>
                <w:rFonts w:ascii="Times New Roman" w:hAnsi="Times New Roman"/>
                <w:bCs/>
              </w:rPr>
              <w:t>yapmayınız</w:t>
            </w:r>
            <w:r w:rsidR="007E383F" w:rsidRPr="00126938">
              <w:rPr>
                <w:rFonts w:ascii="Times New Roman" w:hAnsi="Times New Roman"/>
              </w:rPr>
              <w:t>.</w:t>
            </w:r>
          </w:p>
          <w:p w:rsidR="006B64EC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70"/>
                <w:tab w:val="left" w:pos="322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 w:rsidRPr="00126938">
              <w:rPr>
                <w:rFonts w:ascii="Times New Roman" w:eastAsiaTheme="minorHAnsi" w:hAnsi="Times New Roman"/>
              </w:rPr>
              <w:t>Cihaz çalışırken, kapakları kesinlikle açılmamalıdır.</w:t>
            </w:r>
          </w:p>
          <w:p w:rsidR="007C7C38" w:rsidRPr="00126938" w:rsidRDefault="00030256" w:rsidP="00126938">
            <w:pPr>
              <w:pStyle w:val="AralkYok"/>
              <w:numPr>
                <w:ilvl w:val="0"/>
                <w:numId w:val="27"/>
              </w:numPr>
              <w:tabs>
                <w:tab w:val="left" w:pos="170"/>
                <w:tab w:val="left" w:pos="322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 w:rsidRPr="00126938">
              <w:rPr>
                <w:rFonts w:ascii="Times New Roman" w:eastAsiaTheme="minorHAnsi" w:hAnsi="Times New Roman"/>
              </w:rPr>
              <w:t xml:space="preserve">Cihaz kapatıldıktan </w:t>
            </w:r>
            <w:r w:rsidR="007E383F" w:rsidRPr="00126938">
              <w:rPr>
                <w:rFonts w:ascii="Times New Roman" w:hAnsi="Times New Roman"/>
              </w:rPr>
              <w:t xml:space="preserve">yağ veya herhangi bir yanıcı madde birikintisi gördüğünde </w:t>
            </w:r>
            <w:r w:rsidR="00126938" w:rsidRPr="00126938">
              <w:rPr>
                <w:rFonts w:ascii="Times New Roman" w:hAnsi="Times New Roman"/>
              </w:rPr>
              <w:t>temizleyiniz.</w:t>
            </w:r>
          </w:p>
          <w:p w:rsidR="00126938" w:rsidRPr="007E383F" w:rsidRDefault="00126938" w:rsidP="00126938">
            <w:pPr>
              <w:pStyle w:val="AralkYok"/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P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ACİL DURUMLARDA CİHAZI DURDURMAK İÇİN KIRMIZI STOP DÜĞMESİNE BASILMALI VE LABORATUAR </w:t>
            </w:r>
            <w:r w:rsidR="005F1E0C">
              <w:rPr>
                <w:rFonts w:ascii="Times New Roman" w:hAnsi="Times New Roman" w:cs="Times New Roman"/>
                <w:b/>
              </w:rPr>
              <w:t>TEKNİSYENİNE</w:t>
            </w:r>
            <w:r>
              <w:rPr>
                <w:rFonts w:ascii="Times New Roman" w:hAnsi="Times New Roman" w:cs="Times New Roman"/>
                <w:b/>
              </w:rPr>
              <w:t xml:space="preserve"> HABER VERİLMELİDİR!</w:t>
            </w:r>
          </w:p>
          <w:p w:rsidR="0067333B" w:rsidRDefault="001269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111125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195D" w:rsidRDefault="001269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-567055</wp:posOffset>
                  </wp:positionH>
                  <wp:positionV relativeFrom="paragraph">
                    <wp:posOffset>-1637665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-550545</wp:posOffset>
                  </wp:positionH>
                  <wp:positionV relativeFrom="paragraph">
                    <wp:posOffset>-2562860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3142615</wp:posOffset>
                  </wp:positionH>
                  <wp:positionV relativeFrom="paragraph">
                    <wp:posOffset>-6390005</wp:posOffset>
                  </wp:positionV>
                  <wp:extent cx="2913380" cy="2184400"/>
                  <wp:effectExtent l="0" t="0" r="1270" b="6350"/>
                  <wp:wrapTight wrapText="bothSides">
                    <wp:wrapPolygon edited="0">
                      <wp:start x="0" y="0"/>
                      <wp:lineTo x="0" y="21474"/>
                      <wp:lineTo x="21468" y="21474"/>
                      <wp:lineTo x="21468" y="0"/>
                      <wp:lineTo x="0" y="0"/>
                    </wp:wrapPolygon>
                  </wp:wrapTight>
                  <wp:docPr id="3" name="Resim 3" descr="C:\Users\Mansur Tüfekçi\Desktop\Kullanım Talimatı\20150505_130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ur Tüfekçi\Desktop\Kullanım Talimatı\20150505_130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9825F2" w:rsidRPr="006E4CA1" w:rsidRDefault="000B02AE" w:rsidP="00982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F2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Hazırlayan     </w:t>
            </w:r>
            <w:r w:rsidR="00A6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F2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Sistem Onayı                                         Yürürlük Onayı</w:t>
            </w:r>
          </w:p>
          <w:p w:rsidR="0075195D" w:rsidRPr="0075195D" w:rsidRDefault="002B563B" w:rsidP="009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   </w:t>
            </w:r>
            <w:r w:rsidR="00AF1303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AF1303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AF1303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22" w:rsidRDefault="00641A22" w:rsidP="000B02AE">
      <w:pPr>
        <w:spacing w:after="0" w:line="240" w:lineRule="auto"/>
      </w:pPr>
      <w:r>
        <w:separator/>
      </w:r>
    </w:p>
  </w:endnote>
  <w:endnote w:type="continuationSeparator" w:id="0">
    <w:p w:rsidR="00641A22" w:rsidRDefault="00641A22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22" w:rsidRDefault="00641A22" w:rsidP="000B02AE">
      <w:pPr>
        <w:spacing w:after="0" w:line="240" w:lineRule="auto"/>
      </w:pPr>
      <w:r>
        <w:separator/>
      </w:r>
    </w:p>
  </w:footnote>
  <w:footnote w:type="continuationSeparator" w:id="0">
    <w:p w:rsidR="00641A22" w:rsidRDefault="00641A22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110"/>
    <w:multiLevelType w:val="hybridMultilevel"/>
    <w:tmpl w:val="A09CFE80"/>
    <w:lvl w:ilvl="0" w:tplc="0854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0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A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8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9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A2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E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2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F4039"/>
    <w:multiLevelType w:val="hybridMultilevel"/>
    <w:tmpl w:val="3D345E5E"/>
    <w:lvl w:ilvl="0" w:tplc="98AA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E3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B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A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8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6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2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039F2"/>
    <w:multiLevelType w:val="hybridMultilevel"/>
    <w:tmpl w:val="86BA0B54"/>
    <w:lvl w:ilvl="0" w:tplc="FD60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0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6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8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0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8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2575E"/>
    <w:multiLevelType w:val="hybridMultilevel"/>
    <w:tmpl w:val="CE6EE1C8"/>
    <w:lvl w:ilvl="0" w:tplc="35963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7"/>
  </w:num>
  <w:num w:numId="7">
    <w:abstractNumId w:val="16"/>
  </w:num>
  <w:num w:numId="8">
    <w:abstractNumId w:val="22"/>
  </w:num>
  <w:num w:numId="9">
    <w:abstractNumId w:val="23"/>
  </w:num>
  <w:num w:numId="10">
    <w:abstractNumId w:val="5"/>
  </w:num>
  <w:num w:numId="11">
    <w:abstractNumId w:val="15"/>
  </w:num>
  <w:num w:numId="12">
    <w:abstractNumId w:val="24"/>
  </w:num>
  <w:num w:numId="13">
    <w:abstractNumId w:val="19"/>
  </w:num>
  <w:num w:numId="14">
    <w:abstractNumId w:val="6"/>
  </w:num>
  <w:num w:numId="15">
    <w:abstractNumId w:val="26"/>
  </w:num>
  <w:num w:numId="16">
    <w:abstractNumId w:val="8"/>
  </w:num>
  <w:num w:numId="17">
    <w:abstractNumId w:val="12"/>
  </w:num>
  <w:num w:numId="18">
    <w:abstractNumId w:val="20"/>
  </w:num>
  <w:num w:numId="19">
    <w:abstractNumId w:val="2"/>
  </w:num>
  <w:num w:numId="20">
    <w:abstractNumId w:val="21"/>
  </w:num>
  <w:num w:numId="21">
    <w:abstractNumId w:val="11"/>
  </w:num>
  <w:num w:numId="22">
    <w:abstractNumId w:val="1"/>
  </w:num>
  <w:num w:numId="23">
    <w:abstractNumId w:val="13"/>
  </w:num>
  <w:num w:numId="24">
    <w:abstractNumId w:val="9"/>
  </w:num>
  <w:num w:numId="25">
    <w:abstractNumId w:val="1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30256"/>
    <w:rsid w:val="00056157"/>
    <w:rsid w:val="000627A6"/>
    <w:rsid w:val="0007395D"/>
    <w:rsid w:val="000744E8"/>
    <w:rsid w:val="00093687"/>
    <w:rsid w:val="000A1757"/>
    <w:rsid w:val="000A3DD5"/>
    <w:rsid w:val="000B02AE"/>
    <w:rsid w:val="00100DC6"/>
    <w:rsid w:val="001221B1"/>
    <w:rsid w:val="00126938"/>
    <w:rsid w:val="00151195"/>
    <w:rsid w:val="00171CED"/>
    <w:rsid w:val="00177C4D"/>
    <w:rsid w:val="00185D5B"/>
    <w:rsid w:val="001A0E5D"/>
    <w:rsid w:val="001D086C"/>
    <w:rsid w:val="001F130E"/>
    <w:rsid w:val="002355F8"/>
    <w:rsid w:val="00286242"/>
    <w:rsid w:val="002B563B"/>
    <w:rsid w:val="002C18E3"/>
    <w:rsid w:val="00306976"/>
    <w:rsid w:val="003E42F3"/>
    <w:rsid w:val="004112AD"/>
    <w:rsid w:val="00412963"/>
    <w:rsid w:val="004209F3"/>
    <w:rsid w:val="004271E3"/>
    <w:rsid w:val="00435E76"/>
    <w:rsid w:val="00444583"/>
    <w:rsid w:val="00444EF7"/>
    <w:rsid w:val="00487F9C"/>
    <w:rsid w:val="004D1F40"/>
    <w:rsid w:val="005143AF"/>
    <w:rsid w:val="00527E57"/>
    <w:rsid w:val="0053296C"/>
    <w:rsid w:val="0055638F"/>
    <w:rsid w:val="00592689"/>
    <w:rsid w:val="005A3E29"/>
    <w:rsid w:val="005F1E0C"/>
    <w:rsid w:val="00634E75"/>
    <w:rsid w:val="0064192A"/>
    <w:rsid w:val="00641A22"/>
    <w:rsid w:val="00642B46"/>
    <w:rsid w:val="0067333B"/>
    <w:rsid w:val="0069638D"/>
    <w:rsid w:val="006B64EC"/>
    <w:rsid w:val="006D02C3"/>
    <w:rsid w:val="006E4CA1"/>
    <w:rsid w:val="0075195D"/>
    <w:rsid w:val="007A54CC"/>
    <w:rsid w:val="007C7C38"/>
    <w:rsid w:val="007D09CE"/>
    <w:rsid w:val="007E383F"/>
    <w:rsid w:val="007F7640"/>
    <w:rsid w:val="0089458E"/>
    <w:rsid w:val="008B3386"/>
    <w:rsid w:val="00926D5E"/>
    <w:rsid w:val="009433C6"/>
    <w:rsid w:val="00952CE2"/>
    <w:rsid w:val="00952F02"/>
    <w:rsid w:val="009825F2"/>
    <w:rsid w:val="009D7F0F"/>
    <w:rsid w:val="00A60698"/>
    <w:rsid w:val="00AC0535"/>
    <w:rsid w:val="00AE067D"/>
    <w:rsid w:val="00AE342B"/>
    <w:rsid w:val="00AF0622"/>
    <w:rsid w:val="00AF1303"/>
    <w:rsid w:val="00B02B84"/>
    <w:rsid w:val="00B0760B"/>
    <w:rsid w:val="00B22970"/>
    <w:rsid w:val="00B36762"/>
    <w:rsid w:val="00B7552A"/>
    <w:rsid w:val="00B762D3"/>
    <w:rsid w:val="00B96EE4"/>
    <w:rsid w:val="00BA2A73"/>
    <w:rsid w:val="00BD7CDC"/>
    <w:rsid w:val="00BE0C9A"/>
    <w:rsid w:val="00BE2E51"/>
    <w:rsid w:val="00C66AD6"/>
    <w:rsid w:val="00C71160"/>
    <w:rsid w:val="00C82657"/>
    <w:rsid w:val="00C86A2E"/>
    <w:rsid w:val="00C92E9C"/>
    <w:rsid w:val="00CD1F14"/>
    <w:rsid w:val="00D71714"/>
    <w:rsid w:val="00E55972"/>
    <w:rsid w:val="00E57DFA"/>
    <w:rsid w:val="00E769B6"/>
    <w:rsid w:val="00EE3D6B"/>
    <w:rsid w:val="00FA5BCD"/>
    <w:rsid w:val="00FB5EC2"/>
    <w:rsid w:val="00FC420F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96B6-0749-428D-A36A-71AC9FF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124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4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84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7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4050-AE4A-473D-96A7-DF04526A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12</cp:revision>
  <dcterms:created xsi:type="dcterms:W3CDTF">2015-05-06T09:51:00Z</dcterms:created>
  <dcterms:modified xsi:type="dcterms:W3CDTF">2020-09-14T09:14:00Z</dcterms:modified>
</cp:coreProperties>
</file>