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950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0"/>
      </w:tblGrid>
      <w:tr w:rsidR="0005473E" w:rsidRPr="00595438" w:rsidTr="00B44CD7">
        <w:trPr>
          <w:trHeight w:val="12410"/>
        </w:trPr>
        <w:tc>
          <w:tcPr>
            <w:tcW w:w="9950" w:type="dxa"/>
          </w:tcPr>
          <w:p w:rsidR="0005473E" w:rsidRPr="00595438" w:rsidRDefault="00D92B8B" w:rsidP="0075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posOffset>3639185</wp:posOffset>
                  </wp:positionH>
                  <wp:positionV relativeFrom="margin">
                    <wp:posOffset>76835</wp:posOffset>
                  </wp:positionV>
                  <wp:extent cx="2526030" cy="2566670"/>
                  <wp:effectExtent l="0" t="0" r="0" b="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LE_Tri-Flex 2 DataSystem Triaxial Test Se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030" cy="256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5473E" w:rsidRPr="00595438" w:rsidRDefault="0005473E" w:rsidP="001E58A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595438">
              <w:rPr>
                <w:rFonts w:ascii="Times New Roman" w:hAnsi="Times New Roman" w:cs="Times New Roman"/>
                <w:b/>
              </w:rPr>
              <w:t>AMAÇ</w:t>
            </w:r>
          </w:p>
          <w:p w:rsidR="0005473E" w:rsidRPr="00595438" w:rsidRDefault="0005473E" w:rsidP="00025B2A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5438">
              <w:rPr>
                <w:rFonts w:ascii="Times New Roman" w:hAnsi="Times New Roman" w:cs="Times New Roman"/>
              </w:rPr>
              <w:t xml:space="preserve">Bu talimat </w:t>
            </w:r>
            <w:r w:rsidR="00E37E88" w:rsidRPr="00E37E88">
              <w:rPr>
                <w:rFonts w:ascii="Times New Roman" w:hAnsi="Times New Roman" w:cs="Times New Roman"/>
              </w:rPr>
              <w:t>üç eksenli deney sistemi</w:t>
            </w:r>
            <w:r w:rsidR="00E37E88">
              <w:rPr>
                <w:rFonts w:ascii="Times New Roman" w:hAnsi="Times New Roman" w:cs="Times New Roman"/>
              </w:rPr>
              <w:t>nin</w:t>
            </w:r>
            <w:r w:rsidR="00E37E88" w:rsidRPr="00595438">
              <w:rPr>
                <w:rFonts w:ascii="Times New Roman" w:hAnsi="Times New Roman" w:cs="Times New Roman"/>
              </w:rPr>
              <w:t xml:space="preserve"> </w:t>
            </w:r>
            <w:r w:rsidRPr="00595438">
              <w:rPr>
                <w:rFonts w:ascii="Times New Roman" w:hAnsi="Times New Roman" w:cs="Times New Roman"/>
                <w:color w:val="000000"/>
              </w:rPr>
              <w:t>kullanım ilkelerini ve çalışma koşullarını belirlemek amacıyla hazırlanmıştır.</w:t>
            </w:r>
            <w:r w:rsidR="00D9709C">
              <w:t xml:space="preserve"> </w:t>
            </w:r>
          </w:p>
          <w:p w:rsidR="0005473E" w:rsidRPr="00595438" w:rsidRDefault="0005473E" w:rsidP="001E58A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595438">
              <w:rPr>
                <w:rFonts w:ascii="Times New Roman" w:hAnsi="Times New Roman" w:cs="Times New Roman"/>
                <w:b/>
              </w:rPr>
              <w:t>KAPSAM</w:t>
            </w:r>
          </w:p>
          <w:p w:rsidR="0005473E" w:rsidRPr="00595438" w:rsidRDefault="0005473E" w:rsidP="00FD63F6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595438">
              <w:rPr>
                <w:rFonts w:ascii="Times New Roman" w:hAnsi="Times New Roman" w:cs="Times New Roman"/>
              </w:rPr>
              <w:t xml:space="preserve">Bu talimat İnşaat Mühendisliği Bölümü, </w:t>
            </w:r>
            <w:r w:rsidR="001E58A8">
              <w:rPr>
                <w:rFonts w:ascii="Times New Roman" w:hAnsi="Times New Roman" w:cs="Times New Roman"/>
              </w:rPr>
              <w:t>Prof.</w:t>
            </w:r>
            <w:r w:rsidR="00927300">
              <w:rPr>
                <w:rFonts w:ascii="Times New Roman" w:hAnsi="Times New Roman" w:cs="Times New Roman"/>
              </w:rPr>
              <w:t xml:space="preserve"> </w:t>
            </w:r>
            <w:r w:rsidR="00E37E88">
              <w:rPr>
                <w:rFonts w:ascii="Times New Roman" w:hAnsi="Times New Roman" w:cs="Times New Roman"/>
              </w:rPr>
              <w:t>Dr. Kutay Ö</w:t>
            </w:r>
            <w:r w:rsidR="001E58A8">
              <w:rPr>
                <w:rFonts w:ascii="Times New Roman" w:hAnsi="Times New Roman" w:cs="Times New Roman"/>
              </w:rPr>
              <w:t>zaydın</w:t>
            </w:r>
            <w:r w:rsidR="0075648F">
              <w:rPr>
                <w:rFonts w:ascii="Times New Roman" w:hAnsi="Times New Roman" w:cs="Times New Roman"/>
              </w:rPr>
              <w:t xml:space="preserve"> </w:t>
            </w:r>
            <w:r w:rsidR="00E37E88">
              <w:rPr>
                <w:rFonts w:ascii="Times New Roman" w:hAnsi="Times New Roman" w:cs="Times New Roman"/>
              </w:rPr>
              <w:t>Geoteknik</w:t>
            </w:r>
            <w:r w:rsidRPr="00595438">
              <w:rPr>
                <w:rFonts w:ascii="Times New Roman" w:hAnsi="Times New Roman" w:cs="Times New Roman"/>
              </w:rPr>
              <w:t xml:space="preserve"> Laboratuvarı’nda bulunan </w:t>
            </w:r>
            <w:r w:rsidR="00E37E88" w:rsidRPr="00E37E88">
              <w:rPr>
                <w:rFonts w:ascii="Times New Roman" w:hAnsi="Times New Roman" w:cs="Times New Roman"/>
              </w:rPr>
              <w:t xml:space="preserve">üç eksenli deney sisteminin </w:t>
            </w:r>
            <w:r w:rsidRPr="00595438">
              <w:rPr>
                <w:rFonts w:ascii="Times New Roman" w:hAnsi="Times New Roman" w:cs="Times New Roman"/>
              </w:rPr>
              <w:t>kullanımını kapsar.</w:t>
            </w:r>
          </w:p>
          <w:p w:rsidR="00BB2462" w:rsidRPr="00595438" w:rsidRDefault="00BB2462" w:rsidP="001E58A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595438">
              <w:rPr>
                <w:rFonts w:ascii="Times New Roman" w:hAnsi="Times New Roman" w:cs="Times New Roman"/>
                <w:b/>
              </w:rPr>
              <w:t xml:space="preserve">TANIMLAR </w:t>
            </w:r>
          </w:p>
          <w:p w:rsidR="00BB2462" w:rsidRPr="00595438" w:rsidRDefault="00BB2462" w:rsidP="00BB2462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595438">
              <w:rPr>
                <w:rFonts w:ascii="Times New Roman" w:hAnsi="Times New Roman" w:cs="Times New Roman"/>
              </w:rPr>
              <w:t>Bu talimatta tanımlanması gereken herhangi bir terim bulunmamaktadır</w:t>
            </w:r>
            <w:r w:rsidRPr="00595438">
              <w:rPr>
                <w:rFonts w:ascii="Times New Roman" w:hAnsi="Times New Roman" w:cs="Times New Roman"/>
                <w:b/>
              </w:rPr>
              <w:t>.</w:t>
            </w:r>
          </w:p>
          <w:p w:rsidR="0005473E" w:rsidRPr="00595438" w:rsidRDefault="0005473E" w:rsidP="00025B2A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73E" w:rsidRPr="00595438" w:rsidRDefault="0005473E" w:rsidP="001E58A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595438">
              <w:rPr>
                <w:rFonts w:ascii="Times New Roman" w:hAnsi="Times New Roman" w:cs="Times New Roman"/>
                <w:b/>
              </w:rPr>
              <w:t>SORUMLULUKLAR</w:t>
            </w:r>
          </w:p>
          <w:p w:rsidR="00E061A1" w:rsidRDefault="00E061A1" w:rsidP="00E061A1">
            <w:pPr>
              <w:pStyle w:val="AralkYok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talimatın uygulanmasından bu cihazla bir çalışmayı yürüten ilgili öğretim üyesi, öğretim üyesi yardımcısı, çalışma yetkisi verilmiş diğer araştırmacılar ve laboratuvar teknisyeni sorumludur.</w:t>
            </w:r>
          </w:p>
          <w:p w:rsidR="0005473E" w:rsidRDefault="0019762A" w:rsidP="001E58A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UYGULAMA</w:t>
            </w:r>
          </w:p>
          <w:p w:rsidR="00B44CD7" w:rsidRPr="0019762A" w:rsidRDefault="00B44CD7" w:rsidP="00B44CD7">
            <w:pPr>
              <w:pStyle w:val="ListeParagraf"/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05473E" w:rsidRPr="00595438" w:rsidRDefault="0005473E" w:rsidP="001E58A8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19762A">
              <w:rPr>
                <w:rFonts w:ascii="Times New Roman" w:hAnsi="Times New Roman" w:cs="Times New Roman"/>
                <w:b/>
              </w:rPr>
              <w:t>Cihazın Kullanımı</w:t>
            </w:r>
          </w:p>
          <w:p w:rsidR="001E58A8" w:rsidRPr="001E58A8" w:rsidRDefault="001E58A8" w:rsidP="001E58A8">
            <w:pPr>
              <w:pStyle w:val="ListeParagraf"/>
              <w:numPr>
                <w:ilvl w:val="0"/>
                <w:numId w:val="17"/>
              </w:numPr>
              <w:spacing w:after="120" w:line="276" w:lineRule="auto"/>
              <w:ind w:left="464" w:hanging="142"/>
              <w:jc w:val="both"/>
              <w:rPr>
                <w:rFonts w:ascii="Times New Roman" w:hAnsi="Times New Roman" w:cs="Times New Roman"/>
                <w:b/>
              </w:rPr>
            </w:pPr>
            <w:r w:rsidRPr="001E0ECD">
              <w:rPr>
                <w:rFonts w:ascii="Times New Roman" w:hAnsi="Times New Roman" w:cs="Times New Roman"/>
              </w:rPr>
              <w:t>C</w:t>
            </w:r>
            <w:r w:rsidRPr="00595438">
              <w:rPr>
                <w:rFonts w:ascii="Times New Roman" w:hAnsi="Times New Roman" w:cs="Times New Roman"/>
              </w:rPr>
              <w:t>ihaz kapasitesi</w:t>
            </w:r>
            <w:r>
              <w:rPr>
                <w:rFonts w:ascii="Times New Roman" w:hAnsi="Times New Roman" w:cs="Times New Roman"/>
              </w:rPr>
              <w:t>,</w:t>
            </w:r>
            <w:r w:rsidRPr="005954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üzerinde yer alan yükleme ringinin kapasitesi ile orantılıdır ve alet ring kapasitesi aşılmayacak bir şekilde</w:t>
            </w:r>
            <w:r w:rsidRPr="00595438">
              <w:rPr>
                <w:rFonts w:ascii="Times New Roman" w:hAnsi="Times New Roman" w:cs="Times New Roman"/>
              </w:rPr>
              <w:t xml:space="preserve"> çalıştırılma</w:t>
            </w:r>
            <w:r>
              <w:rPr>
                <w:rFonts w:ascii="Times New Roman" w:hAnsi="Times New Roman" w:cs="Times New Roman"/>
              </w:rPr>
              <w:t>lıdır.</w:t>
            </w:r>
          </w:p>
          <w:p w:rsidR="001E58A8" w:rsidRPr="0075648F" w:rsidRDefault="001E58A8" w:rsidP="001E58A8">
            <w:pPr>
              <w:pStyle w:val="ListeParagraf"/>
              <w:numPr>
                <w:ilvl w:val="0"/>
                <w:numId w:val="17"/>
              </w:numPr>
              <w:spacing w:after="120" w:line="276" w:lineRule="auto"/>
              <w:ind w:left="464" w:hanging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Cihaza numune yükleme ile ilgili detaylar ve adımlar </w:t>
            </w:r>
            <w:r w:rsidRPr="0075648F">
              <w:rPr>
                <w:rFonts w:ascii="Times New Roman" w:hAnsi="Times New Roman" w:cs="Times New Roman"/>
                <w:u w:val="single"/>
              </w:rPr>
              <w:t xml:space="preserve">üç eksenli deney hücresi kullanım </w:t>
            </w:r>
            <w:r w:rsidR="0075648F">
              <w:rPr>
                <w:rFonts w:ascii="Times New Roman" w:hAnsi="Times New Roman" w:cs="Times New Roman"/>
                <w:u w:val="single"/>
              </w:rPr>
              <w:t>adımları</w:t>
            </w:r>
            <w:r>
              <w:rPr>
                <w:rFonts w:ascii="Times New Roman" w:hAnsi="Times New Roman" w:cs="Times New Roman"/>
              </w:rPr>
              <w:t xml:space="preserve"> takip edilerek hücre sisteme düzgün bir şekilde yerleştirilmelidir</w:t>
            </w:r>
            <w:r w:rsidR="0075648F">
              <w:rPr>
                <w:rFonts w:ascii="Times New Roman" w:hAnsi="Times New Roman" w:cs="Times New Roman"/>
              </w:rPr>
              <w:t>.</w:t>
            </w:r>
          </w:p>
          <w:p w:rsidR="0075648F" w:rsidRPr="0075648F" w:rsidRDefault="0075648F" w:rsidP="0075648F">
            <w:pPr>
              <w:pStyle w:val="ListeParagraf"/>
              <w:spacing w:after="120" w:line="276" w:lineRule="auto"/>
              <w:ind w:left="464"/>
              <w:jc w:val="both"/>
              <w:rPr>
                <w:rFonts w:ascii="Times New Roman" w:hAnsi="Times New Roman" w:cs="Times New Roman"/>
                <w:u w:val="single"/>
              </w:rPr>
            </w:pPr>
            <w:r w:rsidRPr="0075648F">
              <w:rPr>
                <w:rFonts w:ascii="Times New Roman" w:hAnsi="Times New Roman" w:cs="Times New Roman"/>
                <w:u w:val="single"/>
              </w:rPr>
              <w:t>Üç eksenli deney hücresi kullanım:</w:t>
            </w:r>
          </w:p>
          <w:p w:rsidR="0075648F" w:rsidRPr="0075648F" w:rsidRDefault="0075648F" w:rsidP="0075648F">
            <w:pPr>
              <w:pStyle w:val="ListeParagraf"/>
              <w:numPr>
                <w:ilvl w:val="0"/>
                <w:numId w:val="18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5648F">
              <w:rPr>
                <w:rFonts w:ascii="Times New Roman" w:hAnsi="Times New Roman" w:cs="Times New Roman"/>
              </w:rPr>
              <w:t>Deney hücresinin kapasitesi 1700 kPa’dır ve deney esnasında bu değerin geçilmemesi gerekmektedir.</w:t>
            </w:r>
          </w:p>
          <w:p w:rsidR="0075648F" w:rsidRPr="0075648F" w:rsidRDefault="0075648F" w:rsidP="0075648F">
            <w:pPr>
              <w:pStyle w:val="ListeParagraf"/>
              <w:numPr>
                <w:ilvl w:val="0"/>
                <w:numId w:val="18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5648F">
              <w:rPr>
                <w:rFonts w:ascii="Times New Roman" w:hAnsi="Times New Roman" w:cs="Times New Roman"/>
              </w:rPr>
              <w:t>Bağlama çubukları çıkarılabilmek için vidalarından gevşetilir.</w:t>
            </w:r>
          </w:p>
          <w:p w:rsidR="0075648F" w:rsidRPr="0075648F" w:rsidRDefault="0075648F" w:rsidP="0075648F">
            <w:pPr>
              <w:pStyle w:val="ListeParagraf"/>
              <w:numPr>
                <w:ilvl w:val="0"/>
                <w:numId w:val="18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5648F">
              <w:rPr>
                <w:rFonts w:ascii="Times New Roman" w:hAnsi="Times New Roman" w:cs="Times New Roman"/>
              </w:rPr>
              <w:t>Hücre duvarı, taban ve baş ringler kaldırılır temiz bir yüzeye yerleştirilir.</w:t>
            </w:r>
          </w:p>
          <w:p w:rsidR="0075648F" w:rsidRPr="0075648F" w:rsidRDefault="0075648F" w:rsidP="0075648F">
            <w:pPr>
              <w:pStyle w:val="ListeParagraf"/>
              <w:numPr>
                <w:ilvl w:val="0"/>
                <w:numId w:val="18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5648F">
              <w:rPr>
                <w:rFonts w:ascii="Times New Roman" w:hAnsi="Times New Roman" w:cs="Times New Roman"/>
              </w:rPr>
              <w:t>Tüm oluk, taban adaptörü, boşluk basıncı girişleri tamamıyla kontrol edilerek temizlenir.</w:t>
            </w:r>
          </w:p>
          <w:p w:rsidR="0075648F" w:rsidRPr="0075648F" w:rsidRDefault="0075648F" w:rsidP="0075648F">
            <w:pPr>
              <w:pStyle w:val="ListeParagraf"/>
              <w:numPr>
                <w:ilvl w:val="0"/>
                <w:numId w:val="18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5648F">
              <w:rPr>
                <w:rFonts w:ascii="Times New Roman" w:hAnsi="Times New Roman" w:cs="Times New Roman"/>
              </w:rPr>
              <w:t>Eğer ringler hasar görmemiş ise gres yağ ile yağlanıp yerine oturtulur. Hasarlı olanlar yenisi ile değiştirilmelidir.</w:t>
            </w:r>
          </w:p>
          <w:p w:rsidR="0075648F" w:rsidRPr="0075648F" w:rsidRDefault="0075648F" w:rsidP="0075648F">
            <w:pPr>
              <w:pStyle w:val="ListeParagraf"/>
              <w:numPr>
                <w:ilvl w:val="0"/>
                <w:numId w:val="18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5648F">
              <w:rPr>
                <w:rFonts w:ascii="Times New Roman" w:hAnsi="Times New Roman" w:cs="Times New Roman"/>
              </w:rPr>
              <w:t>Taban adaptörü, tabanın adaptörle teması sağlanıncaya kadar üç çubuk vidayla dikkatlice sıkılır.</w:t>
            </w:r>
          </w:p>
          <w:p w:rsidR="0075648F" w:rsidRPr="0075648F" w:rsidRDefault="0075648F" w:rsidP="0075648F">
            <w:pPr>
              <w:pStyle w:val="ListeParagraf"/>
              <w:numPr>
                <w:ilvl w:val="0"/>
                <w:numId w:val="18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5648F">
              <w:rPr>
                <w:rFonts w:ascii="Times New Roman" w:hAnsi="Times New Roman" w:cs="Times New Roman"/>
              </w:rPr>
              <w:t>Numune, drenaj durumuna göre katı disk üzerine veya poroz taş üzerine yerleştirilir.</w:t>
            </w:r>
          </w:p>
          <w:p w:rsidR="0075648F" w:rsidRPr="0075648F" w:rsidRDefault="0075648F" w:rsidP="0075648F">
            <w:pPr>
              <w:pStyle w:val="ListeParagraf"/>
              <w:numPr>
                <w:ilvl w:val="0"/>
                <w:numId w:val="18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5648F">
              <w:rPr>
                <w:rFonts w:ascii="Times New Roman" w:hAnsi="Times New Roman" w:cs="Times New Roman"/>
              </w:rPr>
              <w:t xml:space="preserve">Piston aşağı yukarı hareket ettirilerek gresle kaplı olduğundan emin olunmalıdır. İç yağlama olukları gres ile dolu olmalıdır. Bunun için uygun basınçtaki yağlama tabancası ile yağlama ucundan doldurulur. </w:t>
            </w:r>
          </w:p>
          <w:p w:rsidR="0075648F" w:rsidRPr="0075648F" w:rsidRDefault="0075648F" w:rsidP="0075648F">
            <w:pPr>
              <w:pStyle w:val="ListeParagraf"/>
              <w:numPr>
                <w:ilvl w:val="0"/>
                <w:numId w:val="18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5648F">
              <w:rPr>
                <w:rFonts w:ascii="Times New Roman" w:hAnsi="Times New Roman" w:cs="Times New Roman"/>
              </w:rPr>
              <w:t>Gerekliyse hücre duvarı temizlenir.</w:t>
            </w:r>
          </w:p>
          <w:p w:rsidR="0075648F" w:rsidRPr="0075648F" w:rsidRDefault="0075648F" w:rsidP="0075648F">
            <w:pPr>
              <w:pStyle w:val="ListeParagraf"/>
              <w:numPr>
                <w:ilvl w:val="0"/>
                <w:numId w:val="18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5648F">
              <w:rPr>
                <w:rFonts w:ascii="Times New Roman" w:hAnsi="Times New Roman" w:cs="Times New Roman"/>
              </w:rPr>
              <w:t>Taban halkası '’O" ring çıkarılır, oluklar ve ring tabanı temizlenir.</w:t>
            </w:r>
          </w:p>
          <w:p w:rsidR="0075648F" w:rsidRPr="0075648F" w:rsidRDefault="0075648F" w:rsidP="0075648F">
            <w:pPr>
              <w:pStyle w:val="ListeParagraf"/>
              <w:numPr>
                <w:ilvl w:val="0"/>
                <w:numId w:val="18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5648F">
              <w:rPr>
                <w:rFonts w:ascii="Times New Roman" w:hAnsi="Times New Roman" w:cs="Times New Roman"/>
              </w:rPr>
              <w:t xml:space="preserve"> Sızdırmazlık halkası temizlenir ve kontrol edilir. Hasarsızsa gres ile yağlanıp yerine yerleştirilir.</w:t>
            </w:r>
          </w:p>
          <w:p w:rsidR="0075648F" w:rsidRPr="0075648F" w:rsidRDefault="0075648F" w:rsidP="0075648F">
            <w:pPr>
              <w:pStyle w:val="ListeParagraf"/>
              <w:numPr>
                <w:ilvl w:val="0"/>
                <w:numId w:val="18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5648F">
              <w:rPr>
                <w:rFonts w:ascii="Times New Roman" w:hAnsi="Times New Roman" w:cs="Times New Roman"/>
              </w:rPr>
              <w:t xml:space="preserve"> Piston tamamen yukarı kaldırılıp, hücre duvarı numune üzerinden taban halkasının yerine oturması sağlayacak şekilde dikkatlice indirilir.</w:t>
            </w:r>
          </w:p>
          <w:p w:rsidR="0075648F" w:rsidRPr="0075648F" w:rsidRDefault="0075648F" w:rsidP="0075648F">
            <w:pPr>
              <w:pStyle w:val="ListeParagraf"/>
              <w:numPr>
                <w:ilvl w:val="0"/>
                <w:numId w:val="18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5648F">
              <w:rPr>
                <w:rFonts w:ascii="Times New Roman" w:hAnsi="Times New Roman" w:cs="Times New Roman"/>
              </w:rPr>
              <w:t xml:space="preserve"> Bağlama çubukları, hücre tabanına ve başlığa yerleştirilip yavaşça ve sırasıyla sıkılır. Bağlama çubukları tamamıyla sıkılmadan önce, dikey pozisyonda olduğunda, yerlerine tam oturduğundan emin olunmalıdır.</w:t>
            </w:r>
          </w:p>
          <w:p w:rsidR="0075648F" w:rsidRPr="0075648F" w:rsidRDefault="0075648F" w:rsidP="0075648F">
            <w:pPr>
              <w:pStyle w:val="ListeParagraf"/>
              <w:numPr>
                <w:ilvl w:val="0"/>
                <w:numId w:val="18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5648F">
              <w:rPr>
                <w:rFonts w:ascii="Times New Roman" w:hAnsi="Times New Roman" w:cs="Times New Roman"/>
              </w:rPr>
              <w:t xml:space="preserve"> Piston, basınç bloğu üzerindeki oyuğa dikkatlice yerleştirilir.</w:t>
            </w:r>
          </w:p>
          <w:p w:rsidR="0075648F" w:rsidRPr="0075648F" w:rsidRDefault="0075648F" w:rsidP="0075648F">
            <w:pPr>
              <w:pStyle w:val="ListeParagraf"/>
              <w:numPr>
                <w:ilvl w:val="0"/>
                <w:numId w:val="18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5648F">
              <w:rPr>
                <w:rFonts w:ascii="Times New Roman" w:hAnsi="Times New Roman" w:cs="Times New Roman"/>
              </w:rPr>
              <w:t xml:space="preserve"> Hücre, içindeki havayı da tamamıyla boşaltacak şekilde su ile doldurulur.</w:t>
            </w:r>
          </w:p>
          <w:p w:rsidR="0075648F" w:rsidRPr="0075648F" w:rsidRDefault="0075648F" w:rsidP="0075648F">
            <w:pPr>
              <w:pStyle w:val="ListeParagraf"/>
              <w:numPr>
                <w:ilvl w:val="0"/>
                <w:numId w:val="18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5648F">
              <w:rPr>
                <w:rFonts w:ascii="Times New Roman" w:hAnsi="Times New Roman" w:cs="Times New Roman"/>
              </w:rPr>
              <w:t xml:space="preserve"> Piston, yükleme ringinin ortasındaki oyuğa oturmasını sağlayacak şekilde oturtulur. Deformasyon ölçer kurulur. </w:t>
            </w:r>
          </w:p>
          <w:p w:rsidR="0075648F" w:rsidRDefault="0075648F" w:rsidP="0075648F">
            <w:pPr>
              <w:pStyle w:val="ListeParagraf"/>
              <w:numPr>
                <w:ilvl w:val="0"/>
                <w:numId w:val="18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5648F">
              <w:rPr>
                <w:rFonts w:ascii="Times New Roman" w:hAnsi="Times New Roman" w:cs="Times New Roman"/>
              </w:rPr>
              <w:lastRenderedPageBreak/>
              <w:t>Üç eksenli deney yükleme sistemi kılavuzu dikkate alınarak deney yapılır.</w:t>
            </w:r>
          </w:p>
          <w:p w:rsidR="00B44CD7" w:rsidRPr="00B44CD7" w:rsidRDefault="00B44CD7" w:rsidP="00B44CD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05473E" w:rsidRPr="00595438" w:rsidRDefault="0021689B" w:rsidP="001E58A8">
            <w:pPr>
              <w:pStyle w:val="ListeParagraf"/>
              <w:numPr>
                <w:ilvl w:val="0"/>
                <w:numId w:val="17"/>
              </w:numPr>
              <w:ind w:left="464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Yükleme cihazı açma düğmesi ile açılır.</w:t>
            </w:r>
          </w:p>
          <w:p w:rsidR="0021689B" w:rsidRPr="0021689B" w:rsidRDefault="0021689B" w:rsidP="001E58A8">
            <w:pPr>
              <w:pStyle w:val="ListeParagraf"/>
              <w:numPr>
                <w:ilvl w:val="0"/>
                <w:numId w:val="17"/>
              </w:numPr>
              <w:ind w:left="464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Öndeki ekrandan yapılacak deney için deformasyon hızı (mm/dk olarak) seçilir ve “Enter” butonu ile kaydedilir. </w:t>
            </w:r>
            <w:r w:rsidRPr="0021689B">
              <w:rPr>
                <w:rFonts w:ascii="Times New Roman" w:hAnsi="Times New Roman" w:cs="Times New Roman"/>
              </w:rPr>
              <w:t>“Run” butonu ile deney başlatılır.</w:t>
            </w:r>
          </w:p>
          <w:p w:rsidR="0005473E" w:rsidRPr="00595438" w:rsidRDefault="0021689B" w:rsidP="001E58A8">
            <w:pPr>
              <w:pStyle w:val="ListeParagraf"/>
              <w:numPr>
                <w:ilvl w:val="0"/>
                <w:numId w:val="17"/>
              </w:numPr>
              <w:ind w:left="464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Deneyi sonlandırmak için “Stop” butonu kullanılır.</w:t>
            </w:r>
          </w:p>
          <w:p w:rsidR="0005473E" w:rsidRPr="00595438" w:rsidRDefault="0005473E" w:rsidP="001E58A8">
            <w:pPr>
              <w:pStyle w:val="ListeParagraf"/>
              <w:numPr>
                <w:ilvl w:val="0"/>
                <w:numId w:val="17"/>
              </w:numPr>
              <w:ind w:left="464" w:hanging="142"/>
              <w:jc w:val="both"/>
              <w:rPr>
                <w:rFonts w:ascii="Times New Roman" w:hAnsi="Times New Roman" w:cs="Times New Roman"/>
              </w:rPr>
            </w:pPr>
            <w:r w:rsidRPr="00595438">
              <w:rPr>
                <w:rFonts w:ascii="Times New Roman" w:hAnsi="Times New Roman" w:cs="Times New Roman"/>
              </w:rPr>
              <w:t xml:space="preserve">Deney </w:t>
            </w:r>
            <w:r w:rsidR="0021689B">
              <w:rPr>
                <w:rFonts w:ascii="Times New Roman" w:hAnsi="Times New Roman" w:cs="Times New Roman"/>
              </w:rPr>
              <w:t>ölçümleri deney sırasında bilgisayar veya gözle takip edilerek not edilmelidir.</w:t>
            </w:r>
          </w:p>
          <w:p w:rsidR="0005473E" w:rsidRPr="00595438" w:rsidRDefault="0005473E" w:rsidP="00FD63F6">
            <w:pPr>
              <w:jc w:val="both"/>
              <w:rPr>
                <w:rFonts w:ascii="Times New Roman" w:hAnsi="Times New Roman" w:cs="Times New Roman"/>
              </w:rPr>
            </w:pPr>
          </w:p>
          <w:p w:rsidR="0005473E" w:rsidRPr="00595438" w:rsidRDefault="0005473E" w:rsidP="001E58A8">
            <w:pPr>
              <w:pStyle w:val="ListeParagraf"/>
              <w:numPr>
                <w:ilvl w:val="1"/>
                <w:numId w:val="16"/>
              </w:numPr>
              <w:ind w:left="747"/>
              <w:rPr>
                <w:rFonts w:ascii="Times New Roman" w:hAnsi="Times New Roman" w:cs="Times New Roman"/>
                <w:b/>
              </w:rPr>
            </w:pPr>
            <w:r w:rsidRPr="00595438">
              <w:rPr>
                <w:rFonts w:ascii="Times New Roman" w:hAnsi="Times New Roman" w:cs="Times New Roman"/>
                <w:b/>
              </w:rPr>
              <w:t>Cihazın Bakımı</w:t>
            </w:r>
          </w:p>
          <w:p w:rsidR="0005473E" w:rsidRPr="00595438" w:rsidRDefault="001E58A8" w:rsidP="00595438">
            <w:pPr>
              <w:ind w:left="10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6704" behindDoc="0" locked="0" layoutInCell="1" allowOverlap="0">
                  <wp:simplePos x="0" y="0"/>
                  <wp:positionH relativeFrom="column">
                    <wp:posOffset>-61826</wp:posOffset>
                  </wp:positionH>
                  <wp:positionV relativeFrom="paragraph">
                    <wp:posOffset>130867</wp:posOffset>
                  </wp:positionV>
                  <wp:extent cx="473710" cy="481330"/>
                  <wp:effectExtent l="19050" t="0" r="2540" b="0"/>
                  <wp:wrapSquare wrapText="bothSides"/>
                  <wp:docPr id="5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10" cy="48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5473E" w:rsidRPr="00595438">
              <w:rPr>
                <w:rFonts w:ascii="Times New Roman" w:hAnsi="Times New Roman" w:cs="Times New Roman"/>
              </w:rPr>
              <w:t xml:space="preserve">Kullanıcının güvenliği için </w:t>
            </w:r>
            <w:r w:rsidR="0005473E" w:rsidRPr="00595438">
              <w:rPr>
                <w:rFonts w:ascii="Times New Roman" w:hAnsi="Times New Roman" w:cs="Times New Roman"/>
                <w:u w:val="single" w:color="000000"/>
              </w:rPr>
              <w:t>herhangi bir bakıma</w:t>
            </w:r>
            <w:r w:rsidR="0005473E" w:rsidRPr="00595438">
              <w:rPr>
                <w:rFonts w:ascii="Times New Roman" w:hAnsi="Times New Roman" w:cs="Times New Roman"/>
              </w:rPr>
              <w:t xml:space="preserve"> başlamadan önce ünitenin kapatılmış olması ve ana kablonun çıkarılmış olması gerekmektedir. Deneye başlamadan önce pistonun ve yükleme başlıklarının temiz olup olmadığını kontrol ediniz. Temiz değilse gerekli temizliği yapınız.</w:t>
            </w:r>
            <w:r w:rsidR="0021689B">
              <w:rPr>
                <w:rFonts w:ascii="Times New Roman" w:hAnsi="Times New Roman" w:cs="Times New Roman"/>
              </w:rPr>
              <w:t xml:space="preserve"> Elektronik bir sistem olduğu için periyodik kalibrasyon ve bakım cihazın teknik desteğini veren şirket tarafından yapılmalıdır</w:t>
            </w:r>
            <w:r w:rsidR="0005473E" w:rsidRPr="00595438">
              <w:rPr>
                <w:rFonts w:ascii="Times New Roman" w:hAnsi="Times New Roman" w:cs="Times New Roman"/>
              </w:rPr>
              <w:t xml:space="preserve">. </w:t>
            </w:r>
          </w:p>
          <w:p w:rsidR="0005473E" w:rsidRPr="00AA1CCA" w:rsidRDefault="0005473E" w:rsidP="00025B2A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7D4D" w:rsidRPr="00595438" w:rsidRDefault="00227D4D" w:rsidP="001E58A8">
            <w:pPr>
              <w:pStyle w:val="ListeParagraf"/>
              <w:numPr>
                <w:ilvl w:val="1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595438">
              <w:rPr>
                <w:rFonts w:ascii="Times New Roman" w:hAnsi="Times New Roman" w:cs="Times New Roman"/>
                <w:b/>
              </w:rPr>
              <w:t>Güvenlik Önlemleri</w:t>
            </w:r>
          </w:p>
          <w:p w:rsidR="00595438" w:rsidRPr="00AA1CCA" w:rsidRDefault="00595438" w:rsidP="00595438">
            <w:pPr>
              <w:pStyle w:val="ListeParagra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58A8" w:rsidRDefault="001E58A8" w:rsidP="001E58A8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8752" behindDoc="0" locked="0" layoutInCell="1" allowOverlap="0">
                  <wp:simplePos x="0" y="0"/>
                  <wp:positionH relativeFrom="column">
                    <wp:posOffset>27874</wp:posOffset>
                  </wp:positionH>
                  <wp:positionV relativeFrom="paragraph">
                    <wp:posOffset>69454</wp:posOffset>
                  </wp:positionV>
                  <wp:extent cx="466090" cy="481330"/>
                  <wp:effectExtent l="0" t="0" r="0" b="0"/>
                  <wp:wrapSquare wrapText="bothSides"/>
                  <wp:docPr id="6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8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27D4D" w:rsidRPr="00595438">
              <w:rPr>
                <w:rFonts w:ascii="Times New Roman" w:hAnsi="Times New Roman" w:cs="Times New Roman"/>
                <w:b/>
              </w:rPr>
              <w:t>ACİL DURUMLARDA CİHAZI DURDURMAK İÇİN STOP DÜĞMESİNE BASILMALI VE</w:t>
            </w:r>
            <w:r w:rsidR="00112661">
              <w:rPr>
                <w:rFonts w:ascii="Times New Roman" w:hAnsi="Times New Roman" w:cs="Times New Roman"/>
                <w:b/>
              </w:rPr>
              <w:t xml:space="preserve"> EĞER DURMA GERÇEKLEŞMEZ İSE AÇMA KAPAMA DÜĞMESİ İLE CİHAZ KAPATILMALIDIR.</w:t>
            </w:r>
            <w:r w:rsidR="00227D4D" w:rsidRPr="00595438">
              <w:rPr>
                <w:rFonts w:ascii="Times New Roman" w:hAnsi="Times New Roman" w:cs="Times New Roman"/>
                <w:b/>
              </w:rPr>
              <w:t xml:space="preserve"> LABORATUVAR </w:t>
            </w:r>
            <w:r w:rsidR="00013D1E">
              <w:rPr>
                <w:rFonts w:ascii="Times New Roman" w:hAnsi="Times New Roman" w:cs="Times New Roman"/>
                <w:b/>
              </w:rPr>
              <w:t>TEKNİSYENİNE</w:t>
            </w:r>
            <w:r>
              <w:rPr>
                <w:rFonts w:ascii="Times New Roman" w:hAnsi="Times New Roman" w:cs="Times New Roman"/>
                <w:b/>
              </w:rPr>
              <w:t xml:space="preserve"> ya da LABORATUVAR SORUMLUSUNA HABER VERİLMELİDİR!</w:t>
            </w:r>
          </w:p>
          <w:p w:rsidR="001E58A8" w:rsidRDefault="001E58A8" w:rsidP="001E58A8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</w:p>
          <w:p w:rsidR="00227D4D" w:rsidRPr="00595438" w:rsidRDefault="00227D4D" w:rsidP="001E58A8">
            <w:pPr>
              <w:pStyle w:val="ListeParagraf"/>
              <w:numPr>
                <w:ilvl w:val="0"/>
                <w:numId w:val="16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595438">
              <w:rPr>
                <w:rFonts w:ascii="Times New Roman" w:hAnsi="Times New Roman" w:cs="Times New Roman"/>
                <w:b/>
              </w:rPr>
              <w:t>İLGİLİ DÖKÜMANLAR</w:t>
            </w:r>
          </w:p>
          <w:p w:rsidR="0005473E" w:rsidRPr="00595438" w:rsidRDefault="00227D4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 w:rsidRPr="00595438">
              <w:rPr>
                <w:rFonts w:ascii="Times New Roman" w:hAnsi="Times New Roman" w:cs="Times New Roman"/>
              </w:rPr>
              <w:t xml:space="preserve">Firma tarafından verilmiş cihaza ait kullanım kılavuzları. </w:t>
            </w: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</w:tc>
      </w:tr>
    </w:tbl>
    <w:p w:rsidR="00812B40" w:rsidRPr="00FB5EC2" w:rsidRDefault="00812B40" w:rsidP="0021689B">
      <w:pPr>
        <w:rPr>
          <w:rFonts w:ascii="Times New Roman" w:hAnsi="Times New Roman" w:cs="Times New Roman"/>
          <w:b/>
          <w:sz w:val="24"/>
          <w:szCs w:val="24"/>
        </w:rPr>
      </w:pPr>
    </w:p>
    <w:sectPr w:rsidR="00812B40" w:rsidRPr="00FB5EC2" w:rsidSect="007519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01F" w:rsidRDefault="0074101F" w:rsidP="008C2477">
      <w:pPr>
        <w:spacing w:after="0" w:line="240" w:lineRule="auto"/>
      </w:pPr>
      <w:r>
        <w:separator/>
      </w:r>
    </w:p>
  </w:endnote>
  <w:endnote w:type="continuationSeparator" w:id="0">
    <w:p w:rsidR="0074101F" w:rsidRDefault="0074101F" w:rsidP="008C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940" w:rsidRDefault="0092294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21" w:rsidRDefault="0074101F">
    <w:pPr>
      <w:pStyle w:val="Altbilgi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.25pt;margin-top:-2.95pt;width:515.9pt;height:47.6pt;z-index:251658240">
          <v:textbox style="mso-next-textbox:#_x0000_s2049">
            <w:txbxContent>
              <w:p w:rsidR="00922940" w:rsidRDefault="00922940" w:rsidP="00922940">
                <w:pPr>
                  <w:rPr>
                    <w:sz w:val="24"/>
                    <w:szCs w:val="24"/>
                    <w:highlight w:val="yellow"/>
                  </w:rPr>
                </w:pPr>
                <w:r>
                  <w:rPr>
                    <w:sz w:val="24"/>
                    <w:szCs w:val="24"/>
                  </w:rPr>
                  <w:t xml:space="preserve">          Hazırlayan                                    Sistem Onayı                                         Yürürlük Onayı</w:t>
                </w:r>
              </w:p>
              <w:p w:rsidR="00922940" w:rsidRDefault="00263616" w:rsidP="00922940">
                <w:pPr>
                  <w:pStyle w:val="Altbilgi"/>
                  <w:rPr>
                    <w:sz w:val="20"/>
                    <w:szCs w:val="20"/>
                  </w:rPr>
                </w:pPr>
                <w:r>
                  <w:rPr>
                    <w:sz w:val="24"/>
                    <w:szCs w:val="24"/>
                  </w:rPr>
                  <w:t xml:space="preserve">    Nezaket YILDIZ</w:t>
                </w:r>
                <w:r w:rsidR="00922940">
                  <w:rPr>
                    <w:sz w:val="24"/>
                    <w:szCs w:val="24"/>
                  </w:rPr>
                  <w:t xml:space="preserve">                 </w:t>
                </w:r>
                <w:r>
                  <w:rPr>
                    <w:sz w:val="24"/>
                    <w:szCs w:val="24"/>
                  </w:rPr>
                  <w:t xml:space="preserve">           </w:t>
                </w:r>
                <w:r>
                  <w:t>Prof. Dr. Bestami ÖZKAYA</w:t>
                </w:r>
                <w:r w:rsidR="00922940">
                  <w:rPr>
                    <w:sz w:val="24"/>
                    <w:szCs w:val="24"/>
                  </w:rPr>
                  <w:t xml:space="preserve">                             </w:t>
                </w:r>
                <w:r w:rsidR="00AF5FD9">
                  <w:rPr>
                    <w:rFonts w:ascii="Times New Roman" w:hAnsi="Times New Roman"/>
                    <w:sz w:val="24"/>
                    <w:szCs w:val="24"/>
                  </w:rPr>
                  <w:t xml:space="preserve">Prof. Dr. Bestami ÖZKAYA             </w:t>
                </w:r>
                <w:bookmarkStart w:id="0" w:name="_GoBack"/>
                <w:bookmarkEnd w:id="0"/>
              </w:p>
              <w:p w:rsidR="00922940" w:rsidRDefault="00922940"/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940" w:rsidRDefault="009229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01F" w:rsidRDefault="0074101F" w:rsidP="008C2477">
      <w:pPr>
        <w:spacing w:after="0" w:line="240" w:lineRule="auto"/>
      </w:pPr>
      <w:r>
        <w:separator/>
      </w:r>
    </w:p>
  </w:footnote>
  <w:footnote w:type="continuationSeparator" w:id="0">
    <w:p w:rsidR="0074101F" w:rsidRDefault="0074101F" w:rsidP="008C2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940" w:rsidRDefault="0092294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CD7" w:rsidRDefault="00B44CD7">
    <w:pPr>
      <w:pStyle w:val="stbilgi"/>
    </w:pPr>
  </w:p>
  <w:tbl>
    <w:tblPr>
      <w:tblStyle w:val="TabloKlavuzu"/>
      <w:tblW w:w="9951" w:type="dxa"/>
      <w:tblLook w:val="04A0" w:firstRow="1" w:lastRow="0" w:firstColumn="1" w:lastColumn="0" w:noHBand="0" w:noVBand="1"/>
    </w:tblPr>
    <w:tblGrid>
      <w:gridCol w:w="1809"/>
      <w:gridCol w:w="4730"/>
      <w:gridCol w:w="1933"/>
      <w:gridCol w:w="1479"/>
    </w:tblGrid>
    <w:tr w:rsidR="00B44CD7" w:rsidRPr="00677F54" w:rsidTr="00A3752B">
      <w:tc>
        <w:tcPr>
          <w:tcW w:w="1809" w:type="dxa"/>
          <w:vMerge w:val="restart"/>
        </w:tcPr>
        <w:p w:rsidR="00B44CD7" w:rsidRPr="00595438" w:rsidRDefault="00B44CD7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95438"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>
                <wp:extent cx="923925" cy="883313"/>
                <wp:effectExtent l="0" t="0" r="0" b="0"/>
                <wp:docPr id="4" name="Resim 1" descr="C:\Users\pc\Desktop\Adsı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esktop\Adsı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83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0" w:type="dxa"/>
          <w:vMerge w:val="restart"/>
          <w:vAlign w:val="center"/>
        </w:tcPr>
        <w:p w:rsidR="00B44CD7" w:rsidRPr="002D2345" w:rsidRDefault="00F67521" w:rsidP="00A3752B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86195">
            <w:rPr>
              <w:rFonts w:ascii="Times New Roman" w:hAnsi="Times New Roman" w:cs="Times New Roman"/>
              <w:b/>
              <w:sz w:val="24"/>
              <w:szCs w:val="24"/>
            </w:rPr>
            <w:t>ÜÇ EKSENLİ DENEYİ SİSTEMİ KULLANMA, BAKIM VE ONARIM TALİMATI</w:t>
          </w:r>
        </w:p>
      </w:tc>
      <w:tc>
        <w:tcPr>
          <w:tcW w:w="1933" w:type="dxa"/>
        </w:tcPr>
        <w:p w:rsidR="00B44CD7" w:rsidRPr="00677F54" w:rsidRDefault="00B44CD7" w:rsidP="00A3752B">
          <w:pPr>
            <w:rPr>
              <w:rFonts w:cs="Times New Roman"/>
            </w:rPr>
          </w:pPr>
          <w:r w:rsidRPr="00677F54">
            <w:rPr>
              <w:rFonts w:cs="Times New Roman"/>
            </w:rPr>
            <w:t>Doküman No</w:t>
          </w:r>
        </w:p>
      </w:tc>
      <w:tc>
        <w:tcPr>
          <w:tcW w:w="1479" w:type="dxa"/>
        </w:tcPr>
        <w:p w:rsidR="00B44CD7" w:rsidRPr="00677F54" w:rsidRDefault="00B44CD7" w:rsidP="00A3752B">
          <w:pPr>
            <w:rPr>
              <w:rFonts w:cs="Times New Roman"/>
              <w:b/>
            </w:rPr>
          </w:pPr>
          <w:r w:rsidRPr="00677F54">
            <w:rPr>
              <w:rFonts w:cs="Times New Roman"/>
              <w:b/>
            </w:rPr>
            <w:t>TL-</w:t>
          </w:r>
          <w:r w:rsidR="00F67521">
            <w:rPr>
              <w:rFonts w:cs="Times New Roman"/>
              <w:b/>
            </w:rPr>
            <w:t>240</w:t>
          </w:r>
        </w:p>
      </w:tc>
    </w:tr>
    <w:tr w:rsidR="00B44CD7" w:rsidRPr="00677F54" w:rsidTr="00A3752B">
      <w:tc>
        <w:tcPr>
          <w:tcW w:w="1809" w:type="dxa"/>
          <w:vMerge/>
        </w:tcPr>
        <w:p w:rsidR="00B44CD7" w:rsidRPr="00595438" w:rsidRDefault="00B44CD7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730" w:type="dxa"/>
          <w:vMerge/>
        </w:tcPr>
        <w:p w:rsidR="00B44CD7" w:rsidRPr="00595438" w:rsidRDefault="00B44CD7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33" w:type="dxa"/>
        </w:tcPr>
        <w:p w:rsidR="00B44CD7" w:rsidRPr="00677F54" w:rsidRDefault="00B44CD7" w:rsidP="00A3752B">
          <w:pPr>
            <w:rPr>
              <w:rFonts w:cs="Times New Roman"/>
            </w:rPr>
          </w:pPr>
          <w:r w:rsidRPr="00677F54">
            <w:rPr>
              <w:rFonts w:cs="Times New Roman"/>
            </w:rPr>
            <w:t>İlk Yayın Tarihi</w:t>
          </w:r>
        </w:p>
      </w:tc>
      <w:tc>
        <w:tcPr>
          <w:tcW w:w="1479" w:type="dxa"/>
        </w:tcPr>
        <w:p w:rsidR="00B44CD7" w:rsidRPr="00677F54" w:rsidRDefault="00B44CD7" w:rsidP="00A3752B">
          <w:pPr>
            <w:rPr>
              <w:rFonts w:cs="Times New Roman"/>
              <w:b/>
            </w:rPr>
          </w:pPr>
          <w:r w:rsidRPr="00677F54">
            <w:rPr>
              <w:rFonts w:cs="Times New Roman"/>
              <w:b/>
            </w:rPr>
            <w:t>09.09.2015</w:t>
          </w:r>
        </w:p>
      </w:tc>
    </w:tr>
    <w:tr w:rsidR="00B44CD7" w:rsidRPr="00677F54" w:rsidTr="00A3752B">
      <w:tc>
        <w:tcPr>
          <w:tcW w:w="1809" w:type="dxa"/>
          <w:vMerge/>
        </w:tcPr>
        <w:p w:rsidR="00B44CD7" w:rsidRPr="00595438" w:rsidRDefault="00B44CD7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730" w:type="dxa"/>
          <w:vMerge/>
        </w:tcPr>
        <w:p w:rsidR="00B44CD7" w:rsidRPr="00595438" w:rsidRDefault="00B44CD7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33" w:type="dxa"/>
        </w:tcPr>
        <w:p w:rsidR="00B44CD7" w:rsidRPr="00677F54" w:rsidRDefault="00B44CD7" w:rsidP="00A3752B">
          <w:pPr>
            <w:rPr>
              <w:rFonts w:cs="Times New Roman"/>
            </w:rPr>
          </w:pPr>
          <w:r w:rsidRPr="00677F54">
            <w:rPr>
              <w:rFonts w:cs="Times New Roman"/>
            </w:rPr>
            <w:t>Revizyon Tarihi</w:t>
          </w:r>
        </w:p>
      </w:tc>
      <w:tc>
        <w:tcPr>
          <w:tcW w:w="1479" w:type="dxa"/>
        </w:tcPr>
        <w:p w:rsidR="00B44CD7" w:rsidRPr="00677F54" w:rsidRDefault="00B44CD7" w:rsidP="00A3752B">
          <w:pPr>
            <w:rPr>
              <w:rFonts w:cs="Times New Roman"/>
              <w:b/>
            </w:rPr>
          </w:pPr>
        </w:p>
      </w:tc>
    </w:tr>
    <w:tr w:rsidR="00B44CD7" w:rsidRPr="00677F54" w:rsidTr="00A3752B">
      <w:tc>
        <w:tcPr>
          <w:tcW w:w="1809" w:type="dxa"/>
          <w:vMerge/>
        </w:tcPr>
        <w:p w:rsidR="00B44CD7" w:rsidRPr="00595438" w:rsidRDefault="00B44CD7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730" w:type="dxa"/>
          <w:vMerge/>
        </w:tcPr>
        <w:p w:rsidR="00B44CD7" w:rsidRPr="00595438" w:rsidRDefault="00B44CD7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33" w:type="dxa"/>
        </w:tcPr>
        <w:p w:rsidR="00B44CD7" w:rsidRPr="00677F54" w:rsidRDefault="00B44CD7" w:rsidP="00A3752B">
          <w:pPr>
            <w:rPr>
              <w:rFonts w:cs="Times New Roman"/>
            </w:rPr>
          </w:pPr>
          <w:r w:rsidRPr="00677F54">
            <w:rPr>
              <w:rFonts w:cs="Times New Roman"/>
            </w:rPr>
            <w:t>Revizyon No</w:t>
          </w:r>
        </w:p>
      </w:tc>
      <w:tc>
        <w:tcPr>
          <w:tcW w:w="1479" w:type="dxa"/>
        </w:tcPr>
        <w:p w:rsidR="00B44CD7" w:rsidRPr="00677F54" w:rsidRDefault="00B44CD7" w:rsidP="00A3752B">
          <w:pPr>
            <w:rPr>
              <w:rFonts w:cs="Times New Roman"/>
              <w:b/>
            </w:rPr>
          </w:pPr>
          <w:r w:rsidRPr="00677F54">
            <w:rPr>
              <w:rFonts w:cs="Times New Roman"/>
              <w:b/>
            </w:rPr>
            <w:t>00</w:t>
          </w:r>
        </w:p>
      </w:tc>
    </w:tr>
    <w:tr w:rsidR="00B44CD7" w:rsidRPr="00677F54" w:rsidTr="00A3752B">
      <w:tc>
        <w:tcPr>
          <w:tcW w:w="1809" w:type="dxa"/>
          <w:vMerge/>
        </w:tcPr>
        <w:p w:rsidR="00B44CD7" w:rsidRPr="00595438" w:rsidRDefault="00B44CD7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730" w:type="dxa"/>
          <w:vMerge/>
        </w:tcPr>
        <w:p w:rsidR="00B44CD7" w:rsidRPr="00595438" w:rsidRDefault="00B44CD7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33" w:type="dxa"/>
        </w:tcPr>
        <w:p w:rsidR="00B44CD7" w:rsidRPr="00677F54" w:rsidRDefault="00B44CD7" w:rsidP="00A3752B">
          <w:pPr>
            <w:rPr>
              <w:rFonts w:cs="Times New Roman"/>
            </w:rPr>
          </w:pPr>
          <w:r w:rsidRPr="00677F54">
            <w:rPr>
              <w:rFonts w:cs="Times New Roman"/>
            </w:rPr>
            <w:t>Sayfa</w:t>
          </w:r>
        </w:p>
      </w:tc>
      <w:tc>
        <w:tcPr>
          <w:tcW w:w="1479" w:type="dxa"/>
        </w:tcPr>
        <w:p w:rsidR="00B44CD7" w:rsidRPr="00677F54" w:rsidRDefault="002236BB" w:rsidP="00A3752B">
          <w:pPr>
            <w:rPr>
              <w:rFonts w:cs="Times New Roman"/>
              <w:b/>
            </w:rPr>
          </w:pPr>
          <w:r w:rsidRPr="00677F54">
            <w:rPr>
              <w:rFonts w:cs="Times New Roman"/>
              <w:b/>
            </w:rPr>
            <w:fldChar w:fldCharType="begin"/>
          </w:r>
          <w:r w:rsidR="00B44CD7" w:rsidRPr="00677F54">
            <w:rPr>
              <w:rFonts w:cs="Times New Roman"/>
              <w:b/>
            </w:rPr>
            <w:instrText xml:space="preserve"> PAGE   \* MERGEFORMAT </w:instrText>
          </w:r>
          <w:r w:rsidRPr="00677F54">
            <w:rPr>
              <w:rFonts w:cs="Times New Roman"/>
              <w:b/>
            </w:rPr>
            <w:fldChar w:fldCharType="separate"/>
          </w:r>
          <w:r w:rsidR="00AF5FD9">
            <w:rPr>
              <w:rFonts w:cs="Times New Roman"/>
              <w:b/>
              <w:noProof/>
            </w:rPr>
            <w:t>1</w:t>
          </w:r>
          <w:r w:rsidRPr="00677F54">
            <w:rPr>
              <w:rFonts w:cs="Times New Roman"/>
              <w:b/>
            </w:rPr>
            <w:fldChar w:fldCharType="end"/>
          </w:r>
          <w:r w:rsidR="00B44CD7" w:rsidRPr="00677F54">
            <w:rPr>
              <w:rFonts w:cs="Times New Roman"/>
              <w:b/>
            </w:rPr>
            <w:t>/</w:t>
          </w:r>
          <w:fldSimple w:instr=" NUMPAGES   \* MERGEFORMAT ">
            <w:r w:rsidR="00AF5FD9" w:rsidRPr="00AF5FD9">
              <w:rPr>
                <w:rFonts w:cs="Times New Roman"/>
                <w:b/>
                <w:noProof/>
              </w:rPr>
              <w:t>2</w:t>
            </w:r>
          </w:fldSimple>
        </w:p>
      </w:tc>
    </w:tr>
  </w:tbl>
  <w:p w:rsidR="00B44CD7" w:rsidRDefault="00B44CD7">
    <w:pPr>
      <w:pStyle w:val="stbilgi"/>
    </w:pPr>
  </w:p>
  <w:p w:rsidR="00B44CD7" w:rsidRDefault="00B44CD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940" w:rsidRDefault="0092294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4767D"/>
    <w:multiLevelType w:val="hybridMultilevel"/>
    <w:tmpl w:val="D5EAF9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874B49"/>
    <w:multiLevelType w:val="hybridMultilevel"/>
    <w:tmpl w:val="E3D86E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526DD"/>
    <w:multiLevelType w:val="hybridMultilevel"/>
    <w:tmpl w:val="156AF282"/>
    <w:lvl w:ilvl="0" w:tplc="016CE0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1117EB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7C61258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A3A2CFE"/>
    <w:multiLevelType w:val="hybridMultilevel"/>
    <w:tmpl w:val="9ADC8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731E4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95A149F"/>
    <w:multiLevelType w:val="hybridMultilevel"/>
    <w:tmpl w:val="9C3E6054"/>
    <w:lvl w:ilvl="0" w:tplc="F1003160">
      <w:start w:val="1"/>
      <w:numFmt w:val="bullet"/>
      <w:lvlText w:val=""/>
      <w:lvlJc w:val="left"/>
      <w:pPr>
        <w:ind w:left="1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83692">
      <w:start w:val="1"/>
      <w:numFmt w:val="bullet"/>
      <w:lvlText w:val="o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CF114">
      <w:start w:val="1"/>
      <w:numFmt w:val="bullet"/>
      <w:lvlText w:val="▪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B6F722">
      <w:start w:val="1"/>
      <w:numFmt w:val="bullet"/>
      <w:lvlText w:val="•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0E4190">
      <w:start w:val="1"/>
      <w:numFmt w:val="bullet"/>
      <w:lvlText w:val="o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E1266">
      <w:start w:val="1"/>
      <w:numFmt w:val="bullet"/>
      <w:lvlText w:val="▪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14E5F0">
      <w:start w:val="1"/>
      <w:numFmt w:val="bullet"/>
      <w:lvlText w:val="•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8D3DA">
      <w:start w:val="1"/>
      <w:numFmt w:val="bullet"/>
      <w:lvlText w:val="o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CE52FE">
      <w:start w:val="1"/>
      <w:numFmt w:val="bullet"/>
      <w:lvlText w:val="▪"/>
      <w:lvlJc w:val="left"/>
      <w:pPr>
        <w:ind w:left="6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A831367"/>
    <w:multiLevelType w:val="hybridMultilevel"/>
    <w:tmpl w:val="EC54D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430B7"/>
    <w:multiLevelType w:val="hybridMultilevel"/>
    <w:tmpl w:val="14960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C0220"/>
    <w:multiLevelType w:val="hybridMultilevel"/>
    <w:tmpl w:val="7E68C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A0695"/>
    <w:multiLevelType w:val="hybridMultilevel"/>
    <w:tmpl w:val="5ABE97F6"/>
    <w:lvl w:ilvl="0" w:tplc="041F000F">
      <w:start w:val="1"/>
      <w:numFmt w:val="decimal"/>
      <w:lvlText w:val="%1."/>
      <w:lvlJc w:val="left"/>
      <w:pPr>
        <w:ind w:left="1184" w:hanging="360"/>
      </w:p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2">
    <w:nsid w:val="734B637D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3821E2D"/>
    <w:multiLevelType w:val="multilevel"/>
    <w:tmpl w:val="B4D4CF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756E3EEF"/>
    <w:multiLevelType w:val="hybridMultilevel"/>
    <w:tmpl w:val="255ED77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6338A1"/>
    <w:multiLevelType w:val="hybridMultilevel"/>
    <w:tmpl w:val="907C7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50C61"/>
    <w:multiLevelType w:val="hybridMultilevel"/>
    <w:tmpl w:val="814CE2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E222B"/>
    <w:multiLevelType w:val="hybridMultilevel"/>
    <w:tmpl w:val="0D5006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12"/>
  </w:num>
  <w:num w:numId="9">
    <w:abstractNumId w:val="15"/>
  </w:num>
  <w:num w:numId="10">
    <w:abstractNumId w:val="2"/>
  </w:num>
  <w:num w:numId="11">
    <w:abstractNumId w:val="7"/>
  </w:num>
  <w:num w:numId="12">
    <w:abstractNumId w:val="16"/>
  </w:num>
  <w:num w:numId="13">
    <w:abstractNumId w:val="10"/>
  </w:num>
  <w:num w:numId="14">
    <w:abstractNumId w:val="3"/>
  </w:num>
  <w:num w:numId="15">
    <w:abstractNumId w:val="6"/>
  </w:num>
  <w:num w:numId="16">
    <w:abstractNumId w:val="13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54CC"/>
    <w:rsid w:val="00013D1E"/>
    <w:rsid w:val="00025B2A"/>
    <w:rsid w:val="00034505"/>
    <w:rsid w:val="0005473E"/>
    <w:rsid w:val="0007395D"/>
    <w:rsid w:val="000A1757"/>
    <w:rsid w:val="000C5D35"/>
    <w:rsid w:val="000E0AA7"/>
    <w:rsid w:val="00112661"/>
    <w:rsid w:val="00141486"/>
    <w:rsid w:val="0019762A"/>
    <w:rsid w:val="001A43E4"/>
    <w:rsid w:val="001E58A8"/>
    <w:rsid w:val="0021689B"/>
    <w:rsid w:val="002236BB"/>
    <w:rsid w:val="00227D4D"/>
    <w:rsid w:val="00263616"/>
    <w:rsid w:val="002C18E3"/>
    <w:rsid w:val="003E42F3"/>
    <w:rsid w:val="003F4FD6"/>
    <w:rsid w:val="004E0DD4"/>
    <w:rsid w:val="004E492B"/>
    <w:rsid w:val="00523221"/>
    <w:rsid w:val="00551AE6"/>
    <w:rsid w:val="00595438"/>
    <w:rsid w:val="005E06A3"/>
    <w:rsid w:val="006150B2"/>
    <w:rsid w:val="0064192A"/>
    <w:rsid w:val="006B4545"/>
    <w:rsid w:val="006E4CA1"/>
    <w:rsid w:val="00717F11"/>
    <w:rsid w:val="0074101F"/>
    <w:rsid w:val="0075195D"/>
    <w:rsid w:val="0075648F"/>
    <w:rsid w:val="007574FA"/>
    <w:rsid w:val="007A54CC"/>
    <w:rsid w:val="00812B40"/>
    <w:rsid w:val="0082570B"/>
    <w:rsid w:val="00832E91"/>
    <w:rsid w:val="00852D2F"/>
    <w:rsid w:val="008C2477"/>
    <w:rsid w:val="00922940"/>
    <w:rsid w:val="00927300"/>
    <w:rsid w:val="00976690"/>
    <w:rsid w:val="009B29C2"/>
    <w:rsid w:val="009C397C"/>
    <w:rsid w:val="00AA1CCA"/>
    <w:rsid w:val="00AE342B"/>
    <w:rsid w:val="00AF0622"/>
    <w:rsid w:val="00AF1BD2"/>
    <w:rsid w:val="00AF5FD9"/>
    <w:rsid w:val="00B02B84"/>
    <w:rsid w:val="00B232C9"/>
    <w:rsid w:val="00B2371C"/>
    <w:rsid w:val="00B44CD7"/>
    <w:rsid w:val="00B6558A"/>
    <w:rsid w:val="00BA1946"/>
    <w:rsid w:val="00BB2462"/>
    <w:rsid w:val="00BD7CDC"/>
    <w:rsid w:val="00BE2E51"/>
    <w:rsid w:val="00C12FA9"/>
    <w:rsid w:val="00C77637"/>
    <w:rsid w:val="00C86A2E"/>
    <w:rsid w:val="00CD2468"/>
    <w:rsid w:val="00D71714"/>
    <w:rsid w:val="00D92B8B"/>
    <w:rsid w:val="00D9709C"/>
    <w:rsid w:val="00E061A1"/>
    <w:rsid w:val="00E24754"/>
    <w:rsid w:val="00E37E88"/>
    <w:rsid w:val="00E86195"/>
    <w:rsid w:val="00EF47D3"/>
    <w:rsid w:val="00F67521"/>
    <w:rsid w:val="00F7167F"/>
    <w:rsid w:val="00F77425"/>
    <w:rsid w:val="00FB5EC2"/>
    <w:rsid w:val="00FD63F6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6DDB1A1-F6EB-43FC-A9CA-D436471F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A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54CC"/>
    <w:pPr>
      <w:ind w:left="720"/>
      <w:contextualSpacing/>
    </w:pPr>
  </w:style>
  <w:style w:type="table" w:styleId="TabloKlavuzu">
    <w:name w:val="Table Grid"/>
    <w:basedOn w:val="NormalTablo"/>
    <w:uiPriority w:val="59"/>
    <w:rsid w:val="00FB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EC2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025B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025B2A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8C2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2477"/>
  </w:style>
  <w:style w:type="paragraph" w:styleId="Altbilgi">
    <w:name w:val="footer"/>
    <w:basedOn w:val="Normal"/>
    <w:link w:val="AltbilgiChar"/>
    <w:unhideWhenUsed/>
    <w:rsid w:val="008C2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8C2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4877-6B28-4EB5-B208-6C3CA3E9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7</cp:revision>
  <cp:lastPrinted>2015-05-08T13:09:00Z</cp:lastPrinted>
  <dcterms:created xsi:type="dcterms:W3CDTF">2015-05-18T05:49:00Z</dcterms:created>
  <dcterms:modified xsi:type="dcterms:W3CDTF">2020-09-14T09:18:00Z</dcterms:modified>
</cp:coreProperties>
</file>