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5A6FD" w14:textId="77777777" w:rsidR="000C23E3" w:rsidRPr="00421453" w:rsidRDefault="000C23E3" w:rsidP="000C23E3">
      <w:pPr>
        <w:spacing w:before="0" w:after="0" w:line="360" w:lineRule="auto"/>
        <w:ind w:left="426"/>
        <w:rPr>
          <w:b/>
        </w:rPr>
      </w:pPr>
      <w:r w:rsidRPr="00421453">
        <w:rPr>
          <w:b/>
        </w:rPr>
        <w:t xml:space="preserve">1.AMAÇ </w:t>
      </w:r>
    </w:p>
    <w:p w14:paraId="1C43D835" w14:textId="7D8BA96D" w:rsidR="000C23E3" w:rsidRPr="001B1076" w:rsidRDefault="000C23E3" w:rsidP="000C23E3">
      <w:pPr>
        <w:spacing w:line="360" w:lineRule="auto"/>
        <w:rPr>
          <w:color w:val="000000"/>
        </w:rPr>
      </w:pPr>
      <w:r w:rsidRPr="00421453">
        <w:t xml:space="preserve">Bu talimat </w:t>
      </w:r>
      <w:proofErr w:type="spellStart"/>
      <w:r w:rsidR="00561ADF">
        <w:rPr>
          <w:bCs/>
        </w:rPr>
        <w:t>Bomaksan</w:t>
      </w:r>
      <w:proofErr w:type="spellEnd"/>
      <w:r w:rsidR="00561ADF">
        <w:rPr>
          <w:bCs/>
        </w:rPr>
        <w:t xml:space="preserve"> </w:t>
      </w:r>
      <w:proofErr w:type="spellStart"/>
      <w:r w:rsidR="00561ADF">
        <w:rPr>
          <w:bCs/>
        </w:rPr>
        <w:t>Tofıl</w:t>
      </w:r>
      <w:proofErr w:type="spellEnd"/>
      <w:r w:rsidR="00561ADF">
        <w:rPr>
          <w:bCs/>
        </w:rPr>
        <w:t xml:space="preserve"> Pro</w:t>
      </w:r>
      <w:r w:rsidR="00AD2959">
        <w:rPr>
          <w:bCs/>
        </w:rPr>
        <w:t xml:space="preserve"> marka mobil toz toplayıcının</w:t>
      </w:r>
      <w:r w:rsidR="0094299D" w:rsidRPr="0094299D">
        <w:rPr>
          <w:b/>
        </w:rPr>
        <w:t xml:space="preserve"> </w:t>
      </w:r>
      <w:r w:rsidRPr="00421453">
        <w:rPr>
          <w:color w:val="000000"/>
        </w:rPr>
        <w:t>kullanım ilkelerini, bakım yöntemlerini ve çalışma koşullarını belirlemek amacıyla hazırlanmıştır.</w:t>
      </w:r>
    </w:p>
    <w:p w14:paraId="71CA27BE" w14:textId="77777777" w:rsidR="000C23E3" w:rsidRPr="00421453" w:rsidRDefault="000C23E3" w:rsidP="000C23E3">
      <w:pPr>
        <w:spacing w:before="0" w:after="0" w:line="360" w:lineRule="auto"/>
        <w:ind w:left="426"/>
        <w:rPr>
          <w:b/>
        </w:rPr>
      </w:pPr>
      <w:r w:rsidRPr="00421453">
        <w:rPr>
          <w:b/>
        </w:rPr>
        <w:t xml:space="preserve">2. KAPSAM </w:t>
      </w:r>
    </w:p>
    <w:p w14:paraId="73639097" w14:textId="6FDA12B1" w:rsidR="000C23E3" w:rsidRPr="001A65B2" w:rsidRDefault="000C23E3" w:rsidP="000C23E3">
      <w:pPr>
        <w:spacing w:before="0" w:after="0" w:line="360" w:lineRule="auto"/>
      </w:pPr>
      <w:r w:rsidRPr="00421453">
        <w:t xml:space="preserve">Bu talimat Kültür Varlıklarını Koruma ve Onarım Bölümü </w:t>
      </w:r>
      <w:r w:rsidR="00AD2959">
        <w:t>Metal Atölyesi’nde</w:t>
      </w:r>
      <w:r w:rsidRPr="00421453">
        <w:t xml:space="preserve"> bulunan </w:t>
      </w:r>
      <w:r w:rsidR="00AD2959">
        <w:rPr>
          <w:bCs/>
        </w:rPr>
        <w:t>mobil toz toplayıcının</w:t>
      </w:r>
      <w:r w:rsidR="00AD2959" w:rsidRPr="0094299D">
        <w:rPr>
          <w:b/>
        </w:rPr>
        <w:t xml:space="preserve"> </w:t>
      </w:r>
      <w:r w:rsidR="00AB1AF3">
        <w:t>kullanımını ve bakımını kapsamaktadır.</w:t>
      </w:r>
    </w:p>
    <w:p w14:paraId="4DAEF8B3" w14:textId="77777777" w:rsidR="000C23E3" w:rsidRDefault="000C23E3" w:rsidP="000C23E3">
      <w:pPr>
        <w:spacing w:line="360" w:lineRule="auto"/>
        <w:ind w:left="426"/>
        <w:rPr>
          <w:b/>
        </w:rPr>
      </w:pPr>
      <w:r w:rsidRPr="00421453">
        <w:rPr>
          <w:b/>
        </w:rPr>
        <w:t>3. TANIMLAR</w:t>
      </w:r>
    </w:p>
    <w:p w14:paraId="2032B975" w14:textId="3136E09D" w:rsidR="00AB1AF3" w:rsidRDefault="00AB1AF3" w:rsidP="00AB1AF3">
      <w:pPr>
        <w:spacing w:line="360" w:lineRule="auto"/>
      </w:pPr>
      <w:r w:rsidRPr="00AB1AF3">
        <w:t>Kartuş Tipi Filtre: Kartuşlu filtrelerin kullanım alanları çok geniştir. Çeşitli mikron aralıklarında olması nedeniyle her türlü s</w:t>
      </w:r>
      <w:r>
        <w:t xml:space="preserve">anayide tesislerinde kullanılmaktadır. </w:t>
      </w:r>
      <w:r w:rsidRPr="00AB1AF3">
        <w:t>Katıları; akan sıvılardan, tutulan tortulardan ve hatta işlemdeki bazı kimyasallardan filtrelemek için farklı malzemelerden üretilen derinli</w:t>
      </w:r>
      <w:r w:rsidR="003B7FF9">
        <w:t>k / yüzey filtreleri kullanılmaktadır.</w:t>
      </w:r>
    </w:p>
    <w:p w14:paraId="0C22E1A3" w14:textId="6C3BD210" w:rsidR="003B7FF9" w:rsidRPr="00AB1AF3" w:rsidRDefault="003B7FF9" w:rsidP="00AB1AF3">
      <w:pPr>
        <w:spacing w:line="360" w:lineRule="auto"/>
      </w:pPr>
      <w:proofErr w:type="spellStart"/>
      <w:r>
        <w:t>Radyal</w:t>
      </w:r>
      <w:proofErr w:type="spellEnd"/>
      <w:r>
        <w:t xml:space="preserve"> Fan: </w:t>
      </w:r>
      <w:r w:rsidRPr="003B7FF9">
        <w:t xml:space="preserve">Kanat şekillerine göre sınıflandırılan bir havalandırma fanı modelidir. Hava </w:t>
      </w:r>
      <w:proofErr w:type="gramStart"/>
      <w:r w:rsidRPr="003B7FF9">
        <w:t>santrifüj</w:t>
      </w:r>
      <w:proofErr w:type="gramEnd"/>
      <w:r w:rsidRPr="003B7FF9">
        <w:t xml:space="preserve"> fan pervanesinden bir ya da her iki tarafından emilerek, fan miline dik olan bir açı ile basılmaktadır. Santrifüj fan pervaneleri salyangoz ya da gövde denilen koruyucu ile çevrilmiştir. Pervaneden basılan hava salyangozun çıkış ağızından geçmesi ile dışarıya atılmaktadır.</w:t>
      </w:r>
    </w:p>
    <w:p w14:paraId="1169F55F" w14:textId="77777777" w:rsidR="000C23E3" w:rsidRPr="00421453" w:rsidRDefault="000C23E3" w:rsidP="000C23E3">
      <w:pPr>
        <w:spacing w:before="0" w:after="0" w:line="360" w:lineRule="auto"/>
        <w:ind w:left="426"/>
        <w:rPr>
          <w:b/>
        </w:rPr>
      </w:pPr>
      <w:r w:rsidRPr="00421453">
        <w:rPr>
          <w:b/>
        </w:rPr>
        <w:t>4. SORUMLULUKLAR</w:t>
      </w:r>
    </w:p>
    <w:p w14:paraId="28F70778" w14:textId="5D79C557" w:rsidR="000C23E3" w:rsidRPr="00421453" w:rsidRDefault="000C23E3" w:rsidP="000C23E3">
      <w:pPr>
        <w:tabs>
          <w:tab w:val="left" w:pos="1276"/>
        </w:tabs>
        <w:spacing w:before="0" w:after="0" w:line="360" w:lineRule="auto"/>
      </w:pPr>
      <w:r w:rsidRPr="00421453">
        <w:t xml:space="preserve">Bu talimatın uygulanmasından </w:t>
      </w:r>
      <w:r w:rsidR="00AD2959">
        <w:t>atölye</w:t>
      </w:r>
      <w:r w:rsidRPr="00421453">
        <w:t xml:space="preserve"> sorumlusu ve görevlileri</w:t>
      </w:r>
      <w:r w:rsidR="00AB1AF3">
        <w:t xml:space="preserve"> ile </w:t>
      </w:r>
      <w:r w:rsidR="00AD2959">
        <w:t xml:space="preserve">ders kapsamında cihazları kullanan öğretim elemanları </w:t>
      </w:r>
      <w:r w:rsidRPr="00421453">
        <w:t>sorumludur.</w:t>
      </w:r>
    </w:p>
    <w:p w14:paraId="40FAD6D6" w14:textId="77777777" w:rsidR="00234A0F" w:rsidRPr="00732BAA" w:rsidRDefault="00234A0F" w:rsidP="00732BAA">
      <w:pPr>
        <w:tabs>
          <w:tab w:val="left" w:pos="1276"/>
        </w:tabs>
        <w:spacing w:before="0" w:after="0" w:line="360" w:lineRule="auto"/>
        <w:ind w:left="426"/>
        <w:rPr>
          <w:b/>
        </w:rPr>
      </w:pPr>
      <w:r w:rsidRPr="00732BAA">
        <w:rPr>
          <w:b/>
        </w:rPr>
        <w:t xml:space="preserve">5. UYGULAMA </w:t>
      </w:r>
    </w:p>
    <w:p w14:paraId="72109772" w14:textId="12A2D0EC" w:rsidR="00234A0F" w:rsidRDefault="00234A0F" w:rsidP="00732BAA">
      <w:pPr>
        <w:spacing w:before="0" w:after="0" w:line="360" w:lineRule="auto"/>
        <w:ind w:left="709"/>
        <w:rPr>
          <w:b/>
        </w:rPr>
      </w:pPr>
      <w:r w:rsidRPr="00732BAA">
        <w:rPr>
          <w:b/>
        </w:rPr>
        <w:t xml:space="preserve">5.1. CİHAZ </w:t>
      </w:r>
      <w:r w:rsidR="005B146C">
        <w:rPr>
          <w:b/>
        </w:rPr>
        <w:t>TANIMI</w:t>
      </w:r>
    </w:p>
    <w:p w14:paraId="7352A29D" w14:textId="77777777" w:rsidR="001913A5" w:rsidRDefault="001913A5" w:rsidP="00F35E7E">
      <w:pPr>
        <w:pStyle w:val="ListeParagraf"/>
        <w:numPr>
          <w:ilvl w:val="0"/>
          <w:numId w:val="5"/>
        </w:numPr>
        <w:spacing w:before="0" w:after="0" w:line="360" w:lineRule="auto"/>
        <w:ind w:left="0" w:hanging="11"/>
      </w:pPr>
      <w:proofErr w:type="spellStart"/>
      <w:r w:rsidRPr="001913A5">
        <w:t>Bomaksan</w:t>
      </w:r>
      <w:proofErr w:type="spellEnd"/>
      <w:r w:rsidRPr="001913A5">
        <w:t xml:space="preserve"> TOFIL PRO model mobil toz toplayıcı, kartuş tipi filtrelere sahip kompakt ve portatif bir toplayıcıdır. </w:t>
      </w:r>
    </w:p>
    <w:p w14:paraId="0F5B8CE1" w14:textId="13107700" w:rsidR="001913A5" w:rsidRDefault="001913A5" w:rsidP="00F35E7E">
      <w:pPr>
        <w:pStyle w:val="ListeParagraf"/>
        <w:numPr>
          <w:ilvl w:val="0"/>
          <w:numId w:val="5"/>
        </w:numPr>
        <w:spacing w:before="0" w:after="0" w:line="360" w:lineRule="auto"/>
        <w:ind w:left="0" w:hanging="11"/>
      </w:pPr>
      <w:r>
        <w:t>S</w:t>
      </w:r>
      <w:r w:rsidRPr="001913A5">
        <w:t>ürekli çalışmalar için uygun değildir. Özel tasarımı, daha az enerji kullanırken yüksek</w:t>
      </w:r>
      <w:r w:rsidR="00AB1AF3">
        <w:t xml:space="preserve"> </w:t>
      </w:r>
      <w:proofErr w:type="spellStart"/>
      <w:r w:rsidR="00AB1AF3">
        <w:t>filtrasyon</w:t>
      </w:r>
      <w:proofErr w:type="spellEnd"/>
      <w:r w:rsidR="00AB1AF3">
        <w:t xml:space="preserve"> verimliliği sağlamaktadır.</w:t>
      </w:r>
    </w:p>
    <w:p w14:paraId="0CDAC4EA" w14:textId="77777777" w:rsidR="00BD4540" w:rsidRDefault="001913A5" w:rsidP="001913A5">
      <w:pPr>
        <w:pStyle w:val="ListeParagraf"/>
        <w:numPr>
          <w:ilvl w:val="0"/>
          <w:numId w:val="5"/>
        </w:numPr>
        <w:spacing w:before="0" w:after="0" w:line="360" w:lineRule="auto"/>
        <w:ind w:left="0" w:hanging="11"/>
        <w:sectPr w:rsidR="00BD45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1913A5">
        <w:t>Kartuş filtre, basınçlı hava il</w:t>
      </w:r>
      <w:r w:rsidR="00AB1AF3">
        <w:t>e manuel olarak temizlenebilmektedir.</w:t>
      </w:r>
    </w:p>
    <w:p w14:paraId="2B581037" w14:textId="77777777" w:rsidR="001913A5" w:rsidRDefault="001913A5" w:rsidP="001913A5">
      <w:pPr>
        <w:pStyle w:val="ListeParagraf"/>
        <w:numPr>
          <w:ilvl w:val="0"/>
          <w:numId w:val="5"/>
        </w:numPr>
        <w:spacing w:before="0" w:after="0" w:line="360" w:lineRule="auto"/>
        <w:ind w:left="0" w:hanging="11"/>
      </w:pPr>
      <w:r w:rsidRPr="001913A5">
        <w:lastRenderedPageBreak/>
        <w:t xml:space="preserve">TOFIL PRO mobil toz toplayıcıları, kirli hava girişinde maksimum 5 g/saat toz yükü sağlayacak şekilde tasarlanmıştır. </w:t>
      </w:r>
    </w:p>
    <w:p w14:paraId="3F02D9CD" w14:textId="34731B7E" w:rsidR="005B146C" w:rsidRDefault="001913A5" w:rsidP="005B146C">
      <w:pPr>
        <w:pStyle w:val="ListeParagraf"/>
        <w:numPr>
          <w:ilvl w:val="0"/>
          <w:numId w:val="5"/>
        </w:numPr>
        <w:spacing w:before="0" w:after="0" w:line="360" w:lineRule="auto"/>
        <w:ind w:left="0" w:hanging="11"/>
      </w:pPr>
      <w:r w:rsidRPr="001913A5">
        <w:t xml:space="preserve">TOFIL PRO model toz toplama üniteleri metal taşlama, kaynak dumanı, cam endüstrisi vb. </w:t>
      </w:r>
      <w:r>
        <w:t>a</w:t>
      </w:r>
      <w:r w:rsidR="00AB1AF3">
        <w:t>lanlarda kullanılabilmektedir</w:t>
      </w:r>
      <w:r w:rsidRPr="001913A5">
        <w:t xml:space="preserve">. Ancak her uygulama farklıdır ve tüm filtreler </w:t>
      </w:r>
      <w:r w:rsidR="00AB1AF3">
        <w:t>tüm uygulamalarda çalışmayabilmektedir.</w:t>
      </w:r>
    </w:p>
    <w:p w14:paraId="0EF2B008" w14:textId="71626F88" w:rsidR="00B15C62" w:rsidRDefault="005B146C" w:rsidP="005B146C">
      <w:pPr>
        <w:pStyle w:val="ListeParagraf"/>
        <w:spacing w:before="0" w:after="0" w:line="360" w:lineRule="auto"/>
        <w:ind w:left="0" w:firstLine="708"/>
        <w:rPr>
          <w:b/>
        </w:rPr>
      </w:pPr>
      <w:r w:rsidRPr="005B146C">
        <w:rPr>
          <w:b/>
        </w:rPr>
        <w:t>5.2</w:t>
      </w:r>
      <w:r w:rsidR="001913A5" w:rsidRPr="005B146C">
        <w:rPr>
          <w:b/>
        </w:rPr>
        <w:t>.</w:t>
      </w:r>
      <w:r w:rsidRPr="005B146C">
        <w:rPr>
          <w:b/>
        </w:rPr>
        <w:t xml:space="preserve"> ÇALIŞMA ŞEKLİ</w:t>
      </w:r>
      <w:r w:rsidR="00E56806">
        <w:rPr>
          <w:b/>
        </w:rPr>
        <w:t xml:space="preserve"> ve KULLANIM</w:t>
      </w:r>
    </w:p>
    <w:p w14:paraId="483AB104" w14:textId="3EC7FD64" w:rsidR="00E36867" w:rsidRDefault="00E36867" w:rsidP="00E36867">
      <w:pPr>
        <w:pStyle w:val="ListeParagraf"/>
        <w:numPr>
          <w:ilvl w:val="0"/>
          <w:numId w:val="5"/>
        </w:numPr>
        <w:spacing w:before="0" w:after="0" w:line="360" w:lineRule="auto"/>
        <w:ind w:left="0" w:firstLine="0"/>
      </w:pPr>
      <w:r w:rsidRPr="00E36867">
        <w:t>Normal çalışma sırasında, toz yüklü hava a</w:t>
      </w:r>
      <w:r w:rsidR="00AB1AF3">
        <w:t>krobat kollar tarafından toplanmakta</w:t>
      </w:r>
      <w:r w:rsidRPr="00E36867">
        <w:t xml:space="preserve"> ve kirli hava gi</w:t>
      </w:r>
      <w:r w:rsidR="00AB1AF3">
        <w:t>rişinden filtre ünitesine girmektedir.</w:t>
      </w:r>
    </w:p>
    <w:p w14:paraId="5296ED96" w14:textId="631CF5AE" w:rsidR="00E36867" w:rsidRDefault="00E36867" w:rsidP="00E36867">
      <w:pPr>
        <w:pStyle w:val="ListeParagraf"/>
        <w:numPr>
          <w:ilvl w:val="0"/>
          <w:numId w:val="5"/>
        </w:numPr>
        <w:spacing w:before="0" w:after="0" w:line="360" w:lineRule="auto"/>
        <w:ind w:left="0" w:firstLine="0"/>
      </w:pPr>
      <w:r w:rsidRPr="00E36867">
        <w:t>Toz yüklü kirli hava, girişteki çarpma plakasına çarp</w:t>
      </w:r>
      <w:r w:rsidR="00AB1AF3">
        <w:t>makta</w:t>
      </w:r>
      <w:r w:rsidRPr="00E36867">
        <w:t xml:space="preserve"> ve çapakların ve kıvılcımların doğrudan filtrelere ulaşma</w:t>
      </w:r>
      <w:r w:rsidR="00AB1AF3">
        <w:t>sını ve zarar vermesini engellemektedir</w:t>
      </w:r>
      <w:r w:rsidRPr="00E36867">
        <w:t xml:space="preserve">. Bu yönelim sayesinde, ağır </w:t>
      </w:r>
      <w:proofErr w:type="gramStart"/>
      <w:r w:rsidRPr="00E36867">
        <w:t>partiküller</w:t>
      </w:r>
      <w:proofErr w:type="gramEnd"/>
      <w:r w:rsidRPr="00E36867">
        <w:t xml:space="preserve"> doğrudan toz toplama çekmecesine düş</w:t>
      </w:r>
      <w:r w:rsidR="00AB1AF3">
        <w:t>mektedir</w:t>
      </w:r>
      <w:r w:rsidRPr="00E36867">
        <w:t>.</w:t>
      </w:r>
    </w:p>
    <w:p w14:paraId="2B1880C8" w14:textId="3ECDC039" w:rsidR="00E36867" w:rsidRDefault="00E36867" w:rsidP="00E36867">
      <w:pPr>
        <w:pStyle w:val="ListeParagraf"/>
        <w:numPr>
          <w:ilvl w:val="0"/>
          <w:numId w:val="5"/>
        </w:numPr>
        <w:spacing w:before="0" w:after="0" w:line="360" w:lineRule="auto"/>
        <w:ind w:left="709" w:hanging="709"/>
      </w:pPr>
      <w:r w:rsidRPr="00E36867">
        <w:t>Kirli ha</w:t>
      </w:r>
      <w:r w:rsidR="00AB1AF3">
        <w:t xml:space="preserve">va kartuş filtre ile filtrelenmekte ve </w:t>
      </w:r>
      <w:proofErr w:type="spellStart"/>
      <w:r w:rsidR="00AB1AF3">
        <w:t>radyal</w:t>
      </w:r>
      <w:proofErr w:type="spellEnd"/>
      <w:r w:rsidR="00AB1AF3">
        <w:t xml:space="preserve"> fan ile ortama atılmaktadır.</w:t>
      </w:r>
    </w:p>
    <w:p w14:paraId="7071A682" w14:textId="7ADB3972" w:rsidR="00E56806" w:rsidRDefault="00E36867" w:rsidP="00C97057">
      <w:pPr>
        <w:pStyle w:val="ListeParagraf"/>
        <w:numPr>
          <w:ilvl w:val="0"/>
          <w:numId w:val="5"/>
        </w:numPr>
        <w:spacing w:before="0" w:after="0" w:line="360" w:lineRule="auto"/>
        <w:ind w:left="709" w:hanging="709"/>
      </w:pPr>
      <w:r w:rsidRPr="00E36867">
        <w:t>Filtrelerin erişim kapağını açıp, filtreleri dışarı çıkartarak kartuş f</w:t>
      </w:r>
      <w:r w:rsidR="00AB1AF3">
        <w:t>iltrelerin değişimi sağlanabilmektedir</w:t>
      </w:r>
      <w:r w:rsidRPr="00E36867">
        <w:t>. Filtreler takılı haldeyken basınçlı hava ile temizlenerek kullanıma devam</w:t>
      </w:r>
      <w:r w:rsidR="00AB1AF3">
        <w:t xml:space="preserve"> edilebilmektedir.</w:t>
      </w:r>
    </w:p>
    <w:p w14:paraId="185C857B" w14:textId="424262B3" w:rsidR="005C3D47" w:rsidRDefault="005C3D47" w:rsidP="00C97057">
      <w:pPr>
        <w:pStyle w:val="ListeParagraf"/>
        <w:numPr>
          <w:ilvl w:val="0"/>
          <w:numId w:val="5"/>
        </w:numPr>
        <w:spacing w:before="0" w:after="0" w:line="360" w:lineRule="auto"/>
        <w:ind w:left="709" w:hanging="709"/>
      </w:pPr>
      <w:r>
        <w:t>Yeşil renkli “Start”</w:t>
      </w:r>
      <w:r w:rsidR="00AB1AF3">
        <w:t xml:space="preserve"> tuşu cihazı çalıştırmaktadır.</w:t>
      </w:r>
    </w:p>
    <w:p w14:paraId="74809303" w14:textId="7F7C4824" w:rsidR="005C3D47" w:rsidRDefault="005C3D47" w:rsidP="00C97057">
      <w:pPr>
        <w:pStyle w:val="ListeParagraf"/>
        <w:numPr>
          <w:ilvl w:val="0"/>
          <w:numId w:val="5"/>
        </w:numPr>
        <w:spacing w:before="0" w:after="0" w:line="360" w:lineRule="auto"/>
        <w:ind w:left="709" w:hanging="709"/>
      </w:pPr>
      <w:r>
        <w:t>Kırmızı renkli “Stop”</w:t>
      </w:r>
      <w:r w:rsidR="00AB1AF3">
        <w:t xml:space="preserve"> tuşu çalışmayı durdurmaktadır.</w:t>
      </w:r>
      <w:r>
        <w:t xml:space="preserve"> Eğer bu tuşun ışığı yanıyorsa </w:t>
      </w:r>
      <w:r w:rsidR="00C9043A">
        <w:t>cihazda sorun vardır. Kullanım kılavuzunun incelenmesi gerekmektedir.</w:t>
      </w:r>
    </w:p>
    <w:p w14:paraId="69EABDE3" w14:textId="698C047D" w:rsidR="00C9043A" w:rsidRDefault="00C9043A" w:rsidP="00C97057">
      <w:pPr>
        <w:pStyle w:val="ListeParagraf"/>
        <w:numPr>
          <w:ilvl w:val="0"/>
          <w:numId w:val="5"/>
        </w:numPr>
        <w:spacing w:before="0" w:after="0" w:line="360" w:lineRule="auto"/>
        <w:ind w:left="709" w:hanging="709"/>
      </w:pPr>
      <w:r>
        <w:t>Cihaz üzerindeki “</w:t>
      </w:r>
      <w:proofErr w:type="spellStart"/>
      <w:r>
        <w:t>Clogged</w:t>
      </w:r>
      <w:proofErr w:type="spellEnd"/>
      <w:r>
        <w:t xml:space="preserve"> </w:t>
      </w:r>
      <w:proofErr w:type="spellStart"/>
      <w:r>
        <w:t>Filter</w:t>
      </w:r>
      <w:proofErr w:type="spellEnd"/>
      <w:r>
        <w:t xml:space="preserve">” tuşunun ışığı yanıyorsa filtre temizliği yapılması gerekmektedir. </w:t>
      </w:r>
    </w:p>
    <w:p w14:paraId="5992A335" w14:textId="539C8714" w:rsidR="00C9043A" w:rsidRDefault="00C9043A" w:rsidP="00C97057">
      <w:pPr>
        <w:pStyle w:val="ListeParagraf"/>
        <w:numPr>
          <w:ilvl w:val="0"/>
          <w:numId w:val="5"/>
        </w:numPr>
        <w:spacing w:before="0" w:after="0" w:line="360" w:lineRule="auto"/>
        <w:ind w:left="709" w:hanging="709"/>
      </w:pPr>
      <w:r>
        <w:t xml:space="preserve">Cihaz üzerindeki “Fan </w:t>
      </w:r>
      <w:proofErr w:type="spellStart"/>
      <w:r>
        <w:t>Direction</w:t>
      </w:r>
      <w:proofErr w:type="spellEnd"/>
      <w:r>
        <w:t xml:space="preserve">” tuşunun ışığı yanıyorsa fan dönü yönü terstir. Bu sorunun sebepleri ve çözüm yöntemleri değişebileceği için kullanım kılavuzu incelenmelidir. </w:t>
      </w:r>
    </w:p>
    <w:p w14:paraId="4E0FEA4E" w14:textId="0A90D2B2" w:rsidR="00C9043A" w:rsidRDefault="00C9043A" w:rsidP="00C97057">
      <w:pPr>
        <w:pStyle w:val="ListeParagraf"/>
        <w:numPr>
          <w:ilvl w:val="0"/>
          <w:numId w:val="5"/>
        </w:numPr>
        <w:spacing w:before="0" w:after="0" w:line="360" w:lineRule="auto"/>
        <w:ind w:left="709" w:hanging="709"/>
      </w:pPr>
      <w:r>
        <w:t>Akrobat kolun ucundaki çevrilebilen kırmızı kol ile toz çekimi durdurulabilir ancak bu cihazın çalışmasının durduğu anlamına gelmemektedir.</w:t>
      </w:r>
    </w:p>
    <w:p w14:paraId="0BB608D6" w14:textId="77777777" w:rsidR="00BD4540" w:rsidRDefault="00C9043A" w:rsidP="00C97057">
      <w:pPr>
        <w:pStyle w:val="ListeParagraf"/>
        <w:numPr>
          <w:ilvl w:val="0"/>
          <w:numId w:val="5"/>
        </w:numPr>
        <w:spacing w:before="0" w:after="0" w:line="360" w:lineRule="auto"/>
        <w:ind w:left="709" w:hanging="709"/>
        <w:sectPr w:rsidR="00BD4540">
          <w:headerReference w:type="default" r:id="rId14"/>
          <w:pgSz w:w="11906" w:h="16838"/>
          <w:pgMar w:top="1417" w:right="1417" w:bottom="1417" w:left="1417" w:header="708" w:footer="708" w:gutter="0"/>
          <w:cols w:space="708"/>
          <w:docGrid w:linePitch="360"/>
        </w:sectPr>
      </w:pPr>
      <w:r>
        <w:t>Akrobat kolun ucundaki tutacak ile akrobat kol istenen yönde hareket ettirilerek ist</w:t>
      </w:r>
      <w:r w:rsidR="00AB1AF3">
        <w:t>enen alanda çalışma yapılabilmektedir.</w:t>
      </w:r>
    </w:p>
    <w:p w14:paraId="3B1BDF37" w14:textId="40222B24" w:rsidR="00234A0F" w:rsidRDefault="0014703B" w:rsidP="00732BAA">
      <w:pPr>
        <w:spacing w:before="0" w:after="0" w:line="360" w:lineRule="auto"/>
        <w:ind w:left="709"/>
        <w:rPr>
          <w:b/>
        </w:rPr>
      </w:pPr>
      <w:r>
        <w:rPr>
          <w:b/>
        </w:rPr>
        <w:lastRenderedPageBreak/>
        <w:t>5.3</w:t>
      </w:r>
      <w:r w:rsidR="00234A0F" w:rsidRPr="00732BAA">
        <w:rPr>
          <w:b/>
        </w:rPr>
        <w:t>. CİHAZ BAKIM-ONARIM</w:t>
      </w:r>
    </w:p>
    <w:p w14:paraId="7A800BB6" w14:textId="79DDD260" w:rsidR="0014703B" w:rsidRPr="00732BAA" w:rsidRDefault="0014703B" w:rsidP="0014703B">
      <w:pPr>
        <w:spacing w:before="0" w:after="0" w:line="360" w:lineRule="auto"/>
        <w:ind w:left="993"/>
        <w:rPr>
          <w:b/>
        </w:rPr>
      </w:pPr>
      <w:r>
        <w:rPr>
          <w:b/>
        </w:rPr>
        <w:t>5.3.1. GENEL BİLGİLER</w:t>
      </w:r>
    </w:p>
    <w:p w14:paraId="44EF226E" w14:textId="7D8F6518" w:rsidR="00E36867" w:rsidRDefault="00E56806" w:rsidP="0014703B">
      <w:pPr>
        <w:pStyle w:val="ListeParagraf"/>
        <w:numPr>
          <w:ilvl w:val="0"/>
          <w:numId w:val="1"/>
        </w:numPr>
        <w:spacing w:before="0" w:after="0" w:line="360" w:lineRule="auto"/>
        <w:ind w:left="0" w:firstLine="0"/>
      </w:pPr>
      <w:r w:rsidRPr="00E56806">
        <w:t xml:space="preserve">Bakım için uygun </w:t>
      </w:r>
      <w:proofErr w:type="gramStart"/>
      <w:r w:rsidRPr="00E56806">
        <w:t>ekipmanlar</w:t>
      </w:r>
      <w:proofErr w:type="gramEnd"/>
      <w:r w:rsidRPr="00E56806">
        <w:t xml:space="preserve"> kullanılmalı ve ekipmana bakım yapmak için gerek</w:t>
      </w:r>
      <w:r w:rsidR="0014703B">
        <w:t xml:space="preserve">li </w:t>
      </w:r>
      <w:r w:rsidRPr="00E56806">
        <w:t>tüm güvenlik önlemlerini alınmalıdır.</w:t>
      </w:r>
    </w:p>
    <w:p w14:paraId="72F5195D" w14:textId="77777777" w:rsidR="0014703B" w:rsidRDefault="0014703B" w:rsidP="0014703B">
      <w:pPr>
        <w:pStyle w:val="ListeParagraf"/>
        <w:numPr>
          <w:ilvl w:val="0"/>
          <w:numId w:val="1"/>
        </w:numPr>
        <w:spacing w:before="0" w:after="0" w:line="360" w:lineRule="auto"/>
        <w:ind w:left="0" w:firstLine="0"/>
      </w:pPr>
      <w:r w:rsidRPr="0014703B">
        <w:t>Elektrik tesisatı, servis veya bakım işleri kalifiye bir elektrik teknisyeni tarafından yapılmalıdır ve geçerli tüm ulusal ve yerel yasalara uyulmalıdır.</w:t>
      </w:r>
    </w:p>
    <w:p w14:paraId="7B32E255" w14:textId="14977F63" w:rsidR="0014703B" w:rsidRDefault="0014703B" w:rsidP="0014703B">
      <w:pPr>
        <w:pStyle w:val="ListeParagraf"/>
        <w:numPr>
          <w:ilvl w:val="0"/>
          <w:numId w:val="1"/>
        </w:numPr>
        <w:spacing w:before="0" w:after="0" w:line="360" w:lineRule="auto"/>
        <w:ind w:left="0" w:firstLine="0"/>
      </w:pPr>
      <w:r w:rsidRPr="0014703B">
        <w:t>Servis veya bakım çalış</w:t>
      </w:r>
      <w:r w:rsidR="00AB1AF3">
        <w:t>ması yapmadan önce güç kapatılmalıdır.</w:t>
      </w:r>
      <w:r w:rsidRPr="0014703B">
        <w:t xml:space="preserve"> Ayrıca servis veya bakım çalışması yapmadan önce pervane (rotor) dönüşü</w:t>
      </w:r>
      <w:r w:rsidR="00AB1AF3">
        <w:t>nün durması beklenmelidir.</w:t>
      </w:r>
    </w:p>
    <w:p w14:paraId="00F77AF3" w14:textId="562DE337" w:rsidR="00E56806" w:rsidRDefault="0014703B" w:rsidP="0014703B">
      <w:pPr>
        <w:pStyle w:val="ListeParagraf"/>
        <w:numPr>
          <w:ilvl w:val="0"/>
          <w:numId w:val="1"/>
        </w:numPr>
        <w:spacing w:before="0" w:after="0" w:line="360" w:lineRule="auto"/>
        <w:ind w:left="0" w:firstLine="0"/>
      </w:pPr>
      <w:r w:rsidRPr="0014703B">
        <w:t xml:space="preserve">Tehlikeli (yanıcı, patlayıcı vb.) bölgelere kurulum yapmadan önce </w:t>
      </w:r>
      <w:proofErr w:type="gramStart"/>
      <w:r w:rsidRPr="0014703B">
        <w:t>ekipmanların</w:t>
      </w:r>
      <w:proofErr w:type="gramEnd"/>
      <w:r w:rsidRPr="0014703B">
        <w:t xml:space="preserve"> bu bölge için doğru </w:t>
      </w:r>
      <w:r w:rsidR="00AB1AF3">
        <w:t>muhafazaları içerip içermediği kontrol edilmelidir</w:t>
      </w:r>
      <w:r w:rsidRPr="0014703B">
        <w:t xml:space="preserve">. Eğer doğru muhafazalar </w:t>
      </w:r>
      <w:proofErr w:type="gramStart"/>
      <w:r w:rsidRPr="0014703B">
        <w:t>yoksa,</w:t>
      </w:r>
      <w:proofErr w:type="gramEnd"/>
      <w:r w:rsidRPr="0014703B">
        <w:t xml:space="preserve"> bu</w:t>
      </w:r>
      <w:r w:rsidR="00AB1AF3">
        <w:t xml:space="preserve"> tip ortamlara kurulum yapılmamalıdır.</w:t>
      </w:r>
    </w:p>
    <w:p w14:paraId="0AA9B7A1" w14:textId="4DDCA5F5" w:rsidR="0014703B" w:rsidRPr="0014703B" w:rsidRDefault="0014703B" w:rsidP="0014703B">
      <w:pPr>
        <w:pStyle w:val="ListeParagraf"/>
        <w:spacing w:before="0" w:after="0" w:line="360" w:lineRule="auto"/>
        <w:ind w:left="993"/>
        <w:rPr>
          <w:b/>
        </w:rPr>
      </w:pPr>
      <w:r w:rsidRPr="0014703B">
        <w:rPr>
          <w:b/>
        </w:rPr>
        <w:t>5.</w:t>
      </w:r>
      <w:r>
        <w:rPr>
          <w:b/>
        </w:rPr>
        <w:t>3.</w:t>
      </w:r>
      <w:r w:rsidRPr="0014703B">
        <w:rPr>
          <w:b/>
        </w:rPr>
        <w:t>2. TOZ KOVASI BAKIMI</w:t>
      </w:r>
    </w:p>
    <w:p w14:paraId="67192EBF" w14:textId="1A7C5C19" w:rsidR="0014703B" w:rsidRDefault="0014703B" w:rsidP="0014703B">
      <w:pPr>
        <w:pStyle w:val="ListeParagraf"/>
        <w:numPr>
          <w:ilvl w:val="0"/>
          <w:numId w:val="1"/>
        </w:numPr>
        <w:spacing w:before="0" w:after="0" w:line="360" w:lineRule="auto"/>
        <w:ind w:left="0" w:firstLine="0"/>
      </w:pPr>
      <w:r w:rsidRPr="0014703B">
        <w:t>Toz kovası bakımı sırasında atık toza maruz kalma riski vardır</w:t>
      </w:r>
      <w:r>
        <w:t>.</w:t>
      </w:r>
      <w:r w:rsidRPr="0014703B">
        <w:t xml:space="preserve"> Bu sebeple toz kovası bakımı yaparken maske, eldiven gibi kişisel koruyucu </w:t>
      </w:r>
      <w:proofErr w:type="gramStart"/>
      <w:r w:rsidRPr="0014703B">
        <w:t>ekipmanların</w:t>
      </w:r>
      <w:proofErr w:type="gramEnd"/>
      <w:r w:rsidRPr="0014703B">
        <w:t xml:space="preserve"> mutlaka giyilmesi gerekmektedir. Dolu toz çekmeceleri göründüklerinden daha ağır olabilir. </w:t>
      </w:r>
      <w:r>
        <w:t>B</w:t>
      </w:r>
      <w:r w:rsidRPr="0014703B">
        <w:t>ağlantı b</w:t>
      </w:r>
      <w:r>
        <w:t>ileşenini sökün ve çıkarın. Ç</w:t>
      </w:r>
      <w:r w:rsidRPr="0014703B">
        <w:t>ekmece kolunu kullanarak çekmeceyi dikkatlice kendinize doğru çekin ve yuvadan dışarı çekin.</w:t>
      </w:r>
    </w:p>
    <w:p w14:paraId="52D19BA4" w14:textId="510FB9E7" w:rsidR="0014703B" w:rsidRDefault="0014703B" w:rsidP="0014703B">
      <w:pPr>
        <w:pStyle w:val="ListeParagraf"/>
        <w:numPr>
          <w:ilvl w:val="0"/>
          <w:numId w:val="1"/>
        </w:numPr>
        <w:spacing w:before="0" w:after="0" w:line="360" w:lineRule="auto"/>
        <w:ind w:left="0" w:firstLine="0"/>
      </w:pPr>
      <w:r>
        <w:t>Kişisel yaralanmayı ve/</w:t>
      </w:r>
      <w:r w:rsidRPr="0014703B">
        <w:t>veya maddi hasarı önlemek için, toz çekmecesini çıkarırken dikkatli olun</w:t>
      </w:r>
      <w:r w:rsidR="00AB1AF3">
        <w:t>malıdır</w:t>
      </w:r>
      <w:r w:rsidRPr="0014703B">
        <w:t>. Servis veya ba</w:t>
      </w:r>
      <w:r w:rsidR="00AB1AF3">
        <w:t>kım çalışması yapmadan önce güç</w:t>
      </w:r>
      <w:r w:rsidRPr="0014703B">
        <w:t xml:space="preserve"> kapatı</w:t>
      </w:r>
      <w:r w:rsidR="00AB1AF3">
        <w:t>lmalıdır</w:t>
      </w:r>
      <w:r w:rsidRPr="0014703B">
        <w:t>. Ayrıca servis veya bakım çalışması yapmadan önce per</w:t>
      </w:r>
      <w:r w:rsidR="00AB1AF3">
        <w:t>vane (rotor) dönüşünün durması</w:t>
      </w:r>
      <w:r w:rsidRPr="0014703B">
        <w:t xml:space="preserve"> bek</w:t>
      </w:r>
      <w:r w:rsidR="00AB1AF3">
        <w:t>lenmelidir</w:t>
      </w:r>
      <w:r w:rsidRPr="0014703B">
        <w:t xml:space="preserve">. </w:t>
      </w:r>
    </w:p>
    <w:p w14:paraId="4CC30D56" w14:textId="221DA7F0" w:rsidR="0014703B" w:rsidRDefault="00AB1AF3" w:rsidP="0014703B">
      <w:pPr>
        <w:pStyle w:val="ListeParagraf"/>
        <w:numPr>
          <w:ilvl w:val="0"/>
          <w:numId w:val="1"/>
        </w:numPr>
        <w:spacing w:before="0" w:after="0" w:line="360" w:lineRule="auto"/>
        <w:ind w:left="0" w:firstLine="0"/>
      </w:pPr>
      <w:r>
        <w:t>Cihaz e</w:t>
      </w:r>
      <w:r w:rsidR="0014703B" w:rsidRPr="0014703B">
        <w:t>ksik veya ha</w:t>
      </w:r>
      <w:r>
        <w:t xml:space="preserve">sarlı filtrelerle çalıştırılmamalıdır. </w:t>
      </w:r>
    </w:p>
    <w:p w14:paraId="36FECFBD" w14:textId="6874686A" w:rsidR="0014703B" w:rsidRPr="0014703B" w:rsidRDefault="0014703B" w:rsidP="0014703B">
      <w:pPr>
        <w:pStyle w:val="ListeParagraf"/>
        <w:spacing w:before="0" w:after="0" w:line="360" w:lineRule="auto"/>
        <w:ind w:left="993"/>
        <w:rPr>
          <w:b/>
        </w:rPr>
      </w:pPr>
      <w:r w:rsidRPr="0014703B">
        <w:rPr>
          <w:b/>
        </w:rPr>
        <w:t>5.3.3. FİLTRE BAKIMI</w:t>
      </w:r>
    </w:p>
    <w:p w14:paraId="3EEFBBBF" w14:textId="7ED66791" w:rsidR="0014703B" w:rsidRDefault="0014703B" w:rsidP="0014703B">
      <w:pPr>
        <w:pStyle w:val="ListeParagraf"/>
        <w:numPr>
          <w:ilvl w:val="0"/>
          <w:numId w:val="1"/>
        </w:numPr>
        <w:spacing w:before="0" w:after="0" w:line="360" w:lineRule="auto"/>
        <w:ind w:left="0" w:firstLine="0"/>
      </w:pPr>
      <w:r>
        <w:t>Filtreleri çıkartırken tehlikeli tozlara maruz kalınabilir. Bunun</w:t>
      </w:r>
      <w:r w:rsidRPr="0014703B">
        <w:t xml:space="preserve"> için uygun güvenl</w:t>
      </w:r>
      <w:r w:rsidR="00AB1AF3">
        <w:t xml:space="preserve">ik ve koruyucu </w:t>
      </w:r>
      <w:proofErr w:type="gramStart"/>
      <w:r w:rsidR="00AB1AF3">
        <w:t>ekipman</w:t>
      </w:r>
      <w:proofErr w:type="gramEnd"/>
      <w:r w:rsidR="00AB1AF3">
        <w:t xml:space="preserve"> kullanılmalıdır.</w:t>
      </w:r>
    </w:p>
    <w:p w14:paraId="3D4948ED" w14:textId="77777777" w:rsidR="00BD4540" w:rsidRDefault="0014703B" w:rsidP="0014703B">
      <w:pPr>
        <w:pStyle w:val="ListeParagraf"/>
        <w:numPr>
          <w:ilvl w:val="0"/>
          <w:numId w:val="1"/>
        </w:numPr>
        <w:spacing w:before="0" w:after="0" w:line="360" w:lineRule="auto"/>
        <w:ind w:left="0" w:firstLine="0"/>
        <w:sectPr w:rsidR="00BD4540">
          <w:headerReference w:type="default" r:id="rId15"/>
          <w:pgSz w:w="11906" w:h="16838"/>
          <w:pgMar w:top="1417" w:right="1417" w:bottom="1417" w:left="1417" w:header="708" w:footer="708" w:gutter="0"/>
          <w:cols w:space="708"/>
          <w:docGrid w:linePitch="360"/>
        </w:sectPr>
      </w:pPr>
      <w:r w:rsidRPr="0014703B">
        <w:t>Kirli filtreler göründüğünden daha ağır olabilir. Kişisel yaralanmaları ve/veya mülk hasarlarını önlemek için filtreleri çıkarırken dikkatli olun</w:t>
      </w:r>
      <w:r w:rsidR="00AB1AF3">
        <w:t>malıdır</w:t>
      </w:r>
      <w:r w:rsidRPr="0014703B">
        <w:t xml:space="preserve">. </w:t>
      </w:r>
    </w:p>
    <w:p w14:paraId="1F3ED55A" w14:textId="02B27871" w:rsidR="0014703B" w:rsidRDefault="0014703B" w:rsidP="0014703B">
      <w:pPr>
        <w:pStyle w:val="ListeParagraf"/>
        <w:numPr>
          <w:ilvl w:val="0"/>
          <w:numId w:val="1"/>
        </w:numPr>
        <w:spacing w:before="0" w:after="0" w:line="360" w:lineRule="auto"/>
        <w:ind w:left="0" w:firstLine="0"/>
      </w:pPr>
      <w:r w:rsidRPr="0014703B">
        <w:lastRenderedPageBreak/>
        <w:t>Servis veya bak</w:t>
      </w:r>
      <w:r w:rsidR="00AB1AF3">
        <w:t xml:space="preserve">ım çalışması yapmadan önce güç </w:t>
      </w:r>
      <w:r w:rsidRPr="0014703B">
        <w:t>kapatı</w:t>
      </w:r>
      <w:r w:rsidR="00AB1AF3">
        <w:t>lmalıdır</w:t>
      </w:r>
      <w:r w:rsidRPr="0014703B">
        <w:t>. Ayrıca servis veya bakım çalışması yapmadan önce per</w:t>
      </w:r>
      <w:r w:rsidR="00AB1AF3">
        <w:t>vane (rotor) dönüşünün durması beklenmelidir.</w:t>
      </w:r>
    </w:p>
    <w:p w14:paraId="72EACEE6" w14:textId="7BE1CAEC" w:rsidR="0014703B" w:rsidRDefault="00AB1AF3" w:rsidP="0014703B">
      <w:pPr>
        <w:pStyle w:val="ListeParagraf"/>
        <w:numPr>
          <w:ilvl w:val="0"/>
          <w:numId w:val="1"/>
        </w:numPr>
        <w:spacing w:before="0" w:after="0" w:line="360" w:lineRule="auto"/>
        <w:ind w:left="0" w:firstLine="0"/>
      </w:pPr>
      <w:r>
        <w:t>Cihaz e</w:t>
      </w:r>
      <w:r w:rsidR="0014703B" w:rsidRPr="0014703B">
        <w:t>ksik veya hasar görmüş filt</w:t>
      </w:r>
      <w:r>
        <w:t>relerle çalıştırılmamalıdır.</w:t>
      </w:r>
    </w:p>
    <w:p w14:paraId="6BF43B30" w14:textId="30265A28" w:rsidR="0014703B" w:rsidRDefault="0014703B" w:rsidP="0014703B">
      <w:pPr>
        <w:pStyle w:val="ListeParagraf"/>
        <w:numPr>
          <w:ilvl w:val="0"/>
          <w:numId w:val="1"/>
        </w:numPr>
        <w:spacing w:before="0" w:after="0" w:line="360" w:lineRule="auto"/>
        <w:ind w:left="0" w:firstLine="0"/>
      </w:pPr>
      <w:proofErr w:type="spellStart"/>
      <w:r w:rsidRPr="0014703B">
        <w:t>Bomaksan</w:t>
      </w:r>
      <w:proofErr w:type="spellEnd"/>
      <w:r w:rsidRPr="0014703B">
        <w:t xml:space="preserve"> A.Ş, her filtre ünitesi için özel tasarlanmış, uygulama ve ürüne göre seçilmiş kartuş filtreler kullanmaktadır. Bu nedenle tüm yedek parçalarda olduğu gibi kartuş filtre </w:t>
      </w:r>
      <w:proofErr w:type="spellStart"/>
      <w:r w:rsidRPr="0014703B">
        <w:t>tedariği</w:t>
      </w:r>
      <w:proofErr w:type="spellEnd"/>
      <w:r w:rsidRPr="0014703B">
        <w:t xml:space="preserve"> için de orijinal </w:t>
      </w:r>
      <w:proofErr w:type="gramStart"/>
      <w:r w:rsidRPr="0014703B">
        <w:t>ekipman</w:t>
      </w:r>
      <w:proofErr w:type="gramEnd"/>
      <w:r w:rsidRPr="0014703B">
        <w:t xml:space="preserve"> kullanılması gerekmektedir.</w:t>
      </w:r>
      <w:r>
        <w:t xml:space="preserve"> </w:t>
      </w:r>
      <w:r w:rsidRPr="0014703B">
        <w:t xml:space="preserve">Orijinal </w:t>
      </w:r>
      <w:proofErr w:type="gramStart"/>
      <w:r w:rsidRPr="0014703B">
        <w:t>ekipman</w:t>
      </w:r>
      <w:proofErr w:type="gramEnd"/>
      <w:r w:rsidRPr="0014703B">
        <w:t xml:space="preserve"> kullanılmazsa filtre ünitesinde </w:t>
      </w:r>
      <w:r>
        <w:t>kalıcı hasar meydana gelebilir.</w:t>
      </w:r>
    </w:p>
    <w:p w14:paraId="7EDB4DF6" w14:textId="49A467B7" w:rsidR="0014703B" w:rsidRDefault="0014703B" w:rsidP="0014703B">
      <w:pPr>
        <w:pStyle w:val="ListeParagraf"/>
        <w:numPr>
          <w:ilvl w:val="0"/>
          <w:numId w:val="1"/>
        </w:numPr>
        <w:spacing w:before="0" w:after="0" w:line="360" w:lineRule="auto"/>
        <w:ind w:left="0" w:firstLine="0"/>
      </w:pPr>
      <w:r w:rsidRPr="0014703B">
        <w:t>Filtre değişimine başlamadan önce filtreler basınçlı hava ile</w:t>
      </w:r>
      <w:r>
        <w:t xml:space="preserve"> </w:t>
      </w:r>
      <w:r w:rsidRPr="0014703B">
        <w:t>temizlenmeli ve toz çekmecesi boşaltılmalıdır</w:t>
      </w:r>
      <w:r>
        <w:t>.</w:t>
      </w:r>
    </w:p>
    <w:p w14:paraId="432BB298" w14:textId="08FC037C" w:rsidR="0014703B" w:rsidRDefault="0014703B" w:rsidP="0014703B">
      <w:pPr>
        <w:pStyle w:val="ListeParagraf"/>
        <w:numPr>
          <w:ilvl w:val="0"/>
          <w:numId w:val="1"/>
        </w:numPr>
        <w:spacing w:before="0" w:after="0" w:line="360" w:lineRule="auto"/>
        <w:ind w:left="0" w:firstLine="0"/>
      </w:pPr>
      <w:r w:rsidRPr="0014703B">
        <w:t>Döndürme kilidini çevirerek Kartuş Filtresi Erişim Kapağını açın.</w:t>
      </w:r>
    </w:p>
    <w:p w14:paraId="471E6810" w14:textId="2F0E803C" w:rsidR="00C97057" w:rsidRDefault="00C97057" w:rsidP="0014703B">
      <w:pPr>
        <w:pStyle w:val="ListeParagraf"/>
        <w:numPr>
          <w:ilvl w:val="0"/>
          <w:numId w:val="1"/>
        </w:numPr>
        <w:spacing w:before="0" w:after="0" w:line="360" w:lineRule="auto"/>
        <w:ind w:left="0" w:firstLine="0"/>
      </w:pPr>
      <w:r w:rsidRPr="00C97057">
        <w:t>Bağlantı bileşenini sökün ve çıkarın.</w:t>
      </w:r>
    </w:p>
    <w:p w14:paraId="06240633" w14:textId="5E37D8AA" w:rsidR="00C97057" w:rsidRPr="0014703B" w:rsidRDefault="00C97057" w:rsidP="0014703B">
      <w:pPr>
        <w:pStyle w:val="ListeParagraf"/>
        <w:numPr>
          <w:ilvl w:val="0"/>
          <w:numId w:val="1"/>
        </w:numPr>
        <w:spacing w:before="0" w:after="0" w:line="360" w:lineRule="auto"/>
        <w:ind w:left="0" w:firstLine="0"/>
      </w:pPr>
      <w:r w:rsidRPr="00C97057">
        <w:t>Kartuş filtrelerini düz bir şekilde çıkarın. Filtreleri çıkarırken, zararlı maddelere maruz kalmamak için atık taşıma poşetleri ile çıkarmanız önerilir.</w:t>
      </w:r>
    </w:p>
    <w:p w14:paraId="6DB11F65" w14:textId="31347812" w:rsidR="00234A0F" w:rsidRPr="00E56806" w:rsidRDefault="00234A0F" w:rsidP="00AB1AF3">
      <w:pPr>
        <w:pStyle w:val="ListeParagraf"/>
        <w:spacing w:before="0" w:after="0" w:line="360" w:lineRule="auto"/>
        <w:ind w:left="426"/>
        <w:rPr>
          <w:b/>
        </w:rPr>
      </w:pPr>
      <w:r w:rsidRPr="00E56806">
        <w:rPr>
          <w:b/>
        </w:rPr>
        <w:t>6. İLGİLİ DOKÜMANLAR</w:t>
      </w:r>
    </w:p>
    <w:p w14:paraId="3F0E4FB7" w14:textId="77777777" w:rsidR="00234A0F" w:rsidRPr="00732BAA" w:rsidRDefault="00234A0F" w:rsidP="00732BAA">
      <w:pPr>
        <w:pStyle w:val="ListeParagraf"/>
        <w:spacing w:line="360" w:lineRule="auto"/>
        <w:ind w:left="0"/>
      </w:pPr>
      <w:r w:rsidRPr="00732BAA">
        <w:t>Firma tarafından verilmiş cihaza ait kullanım kılavuzları.</w:t>
      </w:r>
    </w:p>
    <w:p w14:paraId="2314FA39" w14:textId="77777777" w:rsidR="00050BBA" w:rsidRPr="00732BAA" w:rsidRDefault="00050BBA" w:rsidP="00732BAA">
      <w:pPr>
        <w:spacing w:line="360" w:lineRule="auto"/>
      </w:pPr>
    </w:p>
    <w:sectPr w:rsidR="00050BBA" w:rsidRPr="00732BAA">
      <w:head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12CD" w16cex:dateUtc="2021-06-30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BF36C" w16cid:durableId="248712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FE3A1" w14:textId="77777777" w:rsidR="006A1B39" w:rsidRDefault="006A1B39" w:rsidP="00234A0F">
      <w:pPr>
        <w:spacing w:before="0" w:after="0"/>
      </w:pPr>
      <w:r>
        <w:separator/>
      </w:r>
    </w:p>
  </w:endnote>
  <w:endnote w:type="continuationSeparator" w:id="0">
    <w:p w14:paraId="51C133E5" w14:textId="77777777" w:rsidR="006A1B39" w:rsidRDefault="006A1B39" w:rsidP="00234A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3BB0" w14:textId="77777777" w:rsidR="003D3FC8" w:rsidRDefault="003D3FC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BD4540" w:rsidRPr="00AE6D38" w14:paraId="54364F02" w14:textId="77777777" w:rsidTr="00B71819">
      <w:tc>
        <w:tcPr>
          <w:tcW w:w="3259" w:type="dxa"/>
          <w:shd w:val="clear" w:color="auto" w:fill="auto"/>
        </w:tcPr>
        <w:p w14:paraId="7CF6E325" w14:textId="77777777" w:rsidR="00BD4540" w:rsidRPr="00AE6D38" w:rsidRDefault="00BD4540" w:rsidP="00BD4540">
          <w:pPr>
            <w:pStyle w:val="Altbilgi"/>
            <w:jc w:val="center"/>
            <w:rPr>
              <w:rFonts w:ascii="Arial" w:hAnsi="Arial" w:cs="Arial"/>
              <w:sz w:val="20"/>
            </w:rPr>
          </w:pPr>
          <w:r w:rsidRPr="00AE6D38">
            <w:rPr>
              <w:rFonts w:ascii="Arial" w:hAnsi="Arial" w:cs="Arial"/>
              <w:sz w:val="20"/>
            </w:rPr>
            <w:t>Hazırlayan</w:t>
          </w:r>
        </w:p>
      </w:tc>
      <w:tc>
        <w:tcPr>
          <w:tcW w:w="3259" w:type="dxa"/>
          <w:shd w:val="clear" w:color="auto" w:fill="auto"/>
        </w:tcPr>
        <w:p w14:paraId="2674F682" w14:textId="77777777" w:rsidR="00BD4540" w:rsidRPr="00AE6D38" w:rsidRDefault="00BD4540" w:rsidP="00BD4540">
          <w:pPr>
            <w:pStyle w:val="Altbilgi"/>
            <w:jc w:val="center"/>
            <w:rPr>
              <w:rFonts w:ascii="Arial" w:hAnsi="Arial" w:cs="Arial"/>
              <w:sz w:val="20"/>
            </w:rPr>
          </w:pPr>
          <w:r w:rsidRPr="00AE6D38">
            <w:rPr>
              <w:rFonts w:ascii="Arial" w:hAnsi="Arial" w:cs="Arial"/>
              <w:sz w:val="20"/>
            </w:rPr>
            <w:t>Sistem Onayı</w:t>
          </w:r>
        </w:p>
      </w:tc>
      <w:tc>
        <w:tcPr>
          <w:tcW w:w="3371" w:type="dxa"/>
          <w:shd w:val="clear" w:color="auto" w:fill="auto"/>
        </w:tcPr>
        <w:p w14:paraId="70219AA3" w14:textId="77777777" w:rsidR="00BD4540" w:rsidRPr="00AE6D38" w:rsidRDefault="00BD4540" w:rsidP="00BD4540">
          <w:pPr>
            <w:pStyle w:val="Altbilgi"/>
            <w:jc w:val="center"/>
            <w:rPr>
              <w:rFonts w:ascii="Arial" w:hAnsi="Arial" w:cs="Arial"/>
              <w:sz w:val="20"/>
            </w:rPr>
          </w:pPr>
          <w:r w:rsidRPr="00AE6D38">
            <w:rPr>
              <w:rFonts w:ascii="Arial" w:hAnsi="Arial" w:cs="Arial"/>
              <w:sz w:val="20"/>
            </w:rPr>
            <w:t>Yürürlük Onayı</w:t>
          </w:r>
        </w:p>
      </w:tc>
    </w:tr>
    <w:tr w:rsidR="00BD4540" w:rsidRPr="00AC79A7" w14:paraId="2BEF1806" w14:textId="77777777" w:rsidTr="00B71819">
      <w:trPr>
        <w:trHeight w:val="1002"/>
      </w:trPr>
      <w:tc>
        <w:tcPr>
          <w:tcW w:w="3259" w:type="dxa"/>
          <w:shd w:val="clear" w:color="auto" w:fill="auto"/>
        </w:tcPr>
        <w:p w14:paraId="4281D9DE" w14:textId="77777777" w:rsidR="00BD4540" w:rsidRPr="00DB1F2A" w:rsidRDefault="00BD4540" w:rsidP="00BD4540">
          <w:pPr>
            <w:pStyle w:val="Altbilgi"/>
            <w:tabs>
              <w:tab w:val="left" w:pos="2040"/>
            </w:tabs>
            <w:jc w:val="left"/>
            <w:rPr>
              <w:sz w:val="8"/>
              <w:szCs w:val="8"/>
            </w:rPr>
          </w:pPr>
        </w:p>
        <w:p w14:paraId="0A8FE0D5" w14:textId="221D3664" w:rsidR="00BD4540" w:rsidRPr="00AC79A7" w:rsidRDefault="00BD4540" w:rsidP="00BD4540">
          <w:pPr>
            <w:pStyle w:val="Altbilgi"/>
            <w:tabs>
              <w:tab w:val="left" w:pos="2040"/>
            </w:tabs>
            <w:jc w:val="left"/>
            <w:rPr>
              <w:sz w:val="22"/>
              <w:szCs w:val="22"/>
            </w:rPr>
          </w:pPr>
          <w:r>
            <w:rPr>
              <w:sz w:val="22"/>
              <w:szCs w:val="22"/>
            </w:rPr>
            <w:t xml:space="preserve">          </w:t>
          </w:r>
          <w:r w:rsidRPr="00AC79A7">
            <w:rPr>
              <w:sz w:val="22"/>
              <w:szCs w:val="22"/>
            </w:rPr>
            <w:t xml:space="preserve">Arş. Gör. </w:t>
          </w:r>
          <w:r>
            <w:rPr>
              <w:sz w:val="22"/>
              <w:szCs w:val="22"/>
            </w:rPr>
            <w:t>Cem Akgün</w:t>
          </w:r>
        </w:p>
      </w:tc>
      <w:tc>
        <w:tcPr>
          <w:tcW w:w="3259" w:type="dxa"/>
          <w:shd w:val="clear" w:color="auto" w:fill="auto"/>
        </w:tcPr>
        <w:p w14:paraId="4CB11449" w14:textId="77777777" w:rsidR="00BD4540" w:rsidRPr="00DB1F2A" w:rsidRDefault="00BD4540" w:rsidP="00BD4540">
          <w:pPr>
            <w:pStyle w:val="Altbilgi"/>
            <w:jc w:val="center"/>
            <w:rPr>
              <w:sz w:val="8"/>
              <w:szCs w:val="8"/>
            </w:rPr>
          </w:pPr>
        </w:p>
        <w:p w14:paraId="4064043E" w14:textId="77777777" w:rsidR="00BD4540" w:rsidRPr="00AC79A7" w:rsidRDefault="00BD4540" w:rsidP="00BD4540">
          <w:pPr>
            <w:pStyle w:val="Altbilgi"/>
            <w:jc w:val="center"/>
            <w:rPr>
              <w:sz w:val="22"/>
              <w:szCs w:val="22"/>
            </w:rPr>
          </w:pPr>
          <w:r w:rsidRPr="00AC79A7">
            <w:rPr>
              <w:sz w:val="22"/>
              <w:szCs w:val="22"/>
            </w:rPr>
            <w:t>Prof. Dr. İhsan KAYA</w:t>
          </w:r>
        </w:p>
      </w:tc>
      <w:tc>
        <w:tcPr>
          <w:tcW w:w="3371" w:type="dxa"/>
          <w:shd w:val="clear" w:color="auto" w:fill="auto"/>
        </w:tcPr>
        <w:p w14:paraId="5803A28D" w14:textId="77777777" w:rsidR="00BD4540" w:rsidRPr="00DB1F2A" w:rsidRDefault="00BD4540" w:rsidP="00BD4540">
          <w:pPr>
            <w:pStyle w:val="Altbilgi"/>
            <w:jc w:val="center"/>
            <w:rPr>
              <w:sz w:val="8"/>
              <w:szCs w:val="8"/>
            </w:rPr>
          </w:pPr>
        </w:p>
        <w:p w14:paraId="1E7FE7DF" w14:textId="77777777" w:rsidR="00BD4540" w:rsidRPr="00AC79A7" w:rsidRDefault="00BD4540" w:rsidP="00BD4540">
          <w:pPr>
            <w:pStyle w:val="Altbilgi"/>
            <w:jc w:val="center"/>
            <w:rPr>
              <w:sz w:val="22"/>
              <w:szCs w:val="22"/>
            </w:rPr>
          </w:pPr>
          <w:r w:rsidRPr="00AC79A7">
            <w:rPr>
              <w:sz w:val="22"/>
              <w:szCs w:val="22"/>
            </w:rPr>
            <w:t>Prof. Dr. Umut Rıfat TUZKAYA</w:t>
          </w:r>
        </w:p>
      </w:tc>
    </w:tr>
  </w:tbl>
  <w:p w14:paraId="545615BD" w14:textId="77777777" w:rsidR="00BD4540" w:rsidRDefault="00BD454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B67DE" w14:textId="77777777" w:rsidR="003D3FC8" w:rsidRDefault="003D3F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C23A5" w14:textId="77777777" w:rsidR="006A1B39" w:rsidRDefault="006A1B39" w:rsidP="00234A0F">
      <w:pPr>
        <w:spacing w:before="0" w:after="0"/>
      </w:pPr>
      <w:r>
        <w:separator/>
      </w:r>
    </w:p>
  </w:footnote>
  <w:footnote w:type="continuationSeparator" w:id="0">
    <w:p w14:paraId="0EBA1A6F" w14:textId="77777777" w:rsidR="006A1B39" w:rsidRDefault="006A1B39" w:rsidP="00234A0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FAAB" w14:textId="77777777" w:rsidR="003D3FC8" w:rsidRDefault="003D3FC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4819"/>
      <w:gridCol w:w="1473"/>
      <w:gridCol w:w="1254"/>
    </w:tblGrid>
    <w:tr w:rsidR="00D817D4" w:rsidRPr="00151E02" w14:paraId="23E3B334" w14:textId="77777777" w:rsidTr="00D817D4">
      <w:trPr>
        <w:trHeight w:val="276"/>
      </w:trPr>
      <w:tc>
        <w:tcPr>
          <w:tcW w:w="1408" w:type="dxa"/>
          <w:vMerge w:val="restart"/>
          <w:vAlign w:val="center"/>
        </w:tcPr>
        <w:p w14:paraId="452735C9" w14:textId="77777777" w:rsidR="00D817D4" w:rsidRPr="00DB1F2A" w:rsidRDefault="00D817D4" w:rsidP="00D817D4">
          <w:pPr>
            <w:pStyle w:val="stbilgi"/>
            <w:jc w:val="center"/>
            <w:rPr>
              <w:szCs w:val="22"/>
            </w:rPr>
          </w:pPr>
          <w:r w:rsidRPr="00DB1F2A">
            <w:rPr>
              <w:noProof/>
              <w:szCs w:val="22"/>
            </w:rPr>
            <w:drawing>
              <wp:inline distT="0" distB="0" distL="0" distR="0" wp14:anchorId="5444D77D" wp14:editId="700BA78E">
                <wp:extent cx="714375" cy="723900"/>
                <wp:effectExtent l="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4819" w:type="dxa"/>
          <w:vMerge w:val="restart"/>
          <w:vAlign w:val="center"/>
        </w:tcPr>
        <w:p w14:paraId="0C47421B" w14:textId="3B86D8C6" w:rsidR="00D817D4" w:rsidRPr="00DB1F2A" w:rsidRDefault="003B7FF9" w:rsidP="003B7FF9">
          <w:pPr>
            <w:pStyle w:val="stbilgi"/>
            <w:jc w:val="center"/>
            <w:rPr>
              <w:b/>
              <w:szCs w:val="22"/>
            </w:rPr>
          </w:pPr>
          <w:r>
            <w:rPr>
              <w:b/>
              <w:szCs w:val="22"/>
            </w:rPr>
            <w:t>MOBİL TOZ TOPLAYICI</w:t>
          </w:r>
          <w:r w:rsidR="00D817D4" w:rsidRPr="00DB1F2A">
            <w:rPr>
              <w:b/>
              <w:szCs w:val="22"/>
            </w:rPr>
            <w:t xml:space="preserve"> (</w:t>
          </w:r>
          <w:r>
            <w:rPr>
              <w:b/>
              <w:szCs w:val="22"/>
            </w:rPr>
            <w:t>BOMAKSAN TOFIL PRO</w:t>
          </w:r>
          <w:r w:rsidR="00D817D4" w:rsidRPr="00DB1F2A">
            <w:rPr>
              <w:b/>
              <w:szCs w:val="22"/>
            </w:rPr>
            <w:t>) KULLANIM ve BAKIM TALİMATI</w:t>
          </w:r>
        </w:p>
      </w:tc>
      <w:tc>
        <w:tcPr>
          <w:tcW w:w="1473" w:type="dxa"/>
          <w:vAlign w:val="center"/>
        </w:tcPr>
        <w:p w14:paraId="24BFB05F" w14:textId="77777777" w:rsidR="00D817D4" w:rsidRPr="00FC5BAF" w:rsidRDefault="00D817D4" w:rsidP="00D817D4">
          <w:pPr>
            <w:pStyle w:val="stbilgi"/>
            <w:rPr>
              <w:rFonts w:ascii="Arial" w:hAnsi="Arial" w:cs="Arial"/>
              <w:sz w:val="18"/>
            </w:rPr>
          </w:pPr>
          <w:r w:rsidRPr="00FC5BAF">
            <w:rPr>
              <w:rFonts w:ascii="Arial" w:hAnsi="Arial" w:cs="Arial"/>
              <w:sz w:val="18"/>
            </w:rPr>
            <w:t>Doküman No</w:t>
          </w:r>
        </w:p>
      </w:tc>
      <w:tc>
        <w:tcPr>
          <w:tcW w:w="1254" w:type="dxa"/>
          <w:vAlign w:val="center"/>
        </w:tcPr>
        <w:p w14:paraId="68DDE694" w14:textId="77163E8F" w:rsidR="00D817D4" w:rsidRPr="00533550" w:rsidRDefault="003D3FC8" w:rsidP="00D817D4">
          <w:pPr>
            <w:pStyle w:val="stbilgi"/>
            <w:rPr>
              <w:rFonts w:ascii="Arial" w:hAnsi="Arial" w:cs="Arial"/>
              <w:b/>
              <w:sz w:val="18"/>
            </w:rPr>
          </w:pPr>
          <w:r>
            <w:rPr>
              <w:rFonts w:ascii="Arial" w:hAnsi="Arial" w:cs="Arial"/>
              <w:b/>
              <w:sz w:val="18"/>
            </w:rPr>
            <w:t>TL-331</w:t>
          </w:r>
        </w:p>
      </w:tc>
    </w:tr>
    <w:tr w:rsidR="00D817D4" w:rsidRPr="00151E02" w14:paraId="790E858B" w14:textId="77777777" w:rsidTr="00D817D4">
      <w:trPr>
        <w:trHeight w:val="276"/>
      </w:trPr>
      <w:tc>
        <w:tcPr>
          <w:tcW w:w="1408" w:type="dxa"/>
          <w:vMerge/>
          <w:vAlign w:val="center"/>
        </w:tcPr>
        <w:p w14:paraId="715E99E5" w14:textId="77777777" w:rsidR="00D817D4" w:rsidRPr="00FC5BAF" w:rsidRDefault="00D817D4" w:rsidP="00D817D4">
          <w:pPr>
            <w:pStyle w:val="stbilgi"/>
            <w:jc w:val="center"/>
            <w:rPr>
              <w:rFonts w:ascii="Arial" w:hAnsi="Arial" w:cs="Arial"/>
              <w:sz w:val="22"/>
            </w:rPr>
          </w:pPr>
        </w:p>
      </w:tc>
      <w:tc>
        <w:tcPr>
          <w:tcW w:w="4819" w:type="dxa"/>
          <w:vMerge/>
          <w:vAlign w:val="center"/>
        </w:tcPr>
        <w:p w14:paraId="5542D562" w14:textId="77777777" w:rsidR="00D817D4" w:rsidRPr="00FC5BAF" w:rsidRDefault="00D817D4" w:rsidP="00D817D4">
          <w:pPr>
            <w:pStyle w:val="stbilgi"/>
            <w:jc w:val="center"/>
            <w:rPr>
              <w:rFonts w:ascii="Arial" w:hAnsi="Arial" w:cs="Arial"/>
              <w:sz w:val="22"/>
            </w:rPr>
          </w:pPr>
        </w:p>
      </w:tc>
      <w:tc>
        <w:tcPr>
          <w:tcW w:w="1473" w:type="dxa"/>
          <w:vAlign w:val="center"/>
        </w:tcPr>
        <w:p w14:paraId="0000FFB9" w14:textId="77777777" w:rsidR="00D817D4" w:rsidRPr="00FC5BAF" w:rsidRDefault="00D817D4" w:rsidP="00D817D4">
          <w:pPr>
            <w:pStyle w:val="stbilgi"/>
            <w:rPr>
              <w:rFonts w:ascii="Arial" w:hAnsi="Arial" w:cs="Arial"/>
              <w:sz w:val="18"/>
            </w:rPr>
          </w:pPr>
          <w:r w:rsidRPr="00FC5BAF">
            <w:rPr>
              <w:rFonts w:ascii="Arial" w:hAnsi="Arial" w:cs="Arial"/>
              <w:sz w:val="18"/>
            </w:rPr>
            <w:t>İlk Yayın Tarihi</w:t>
          </w:r>
        </w:p>
      </w:tc>
      <w:tc>
        <w:tcPr>
          <w:tcW w:w="1254" w:type="dxa"/>
          <w:vAlign w:val="center"/>
        </w:tcPr>
        <w:p w14:paraId="415F1DFF" w14:textId="2B6AF50D" w:rsidR="00D817D4" w:rsidRPr="00533550" w:rsidRDefault="003D3FC8" w:rsidP="00D817D4">
          <w:pPr>
            <w:pStyle w:val="stbilgi"/>
            <w:rPr>
              <w:rFonts w:ascii="Arial" w:hAnsi="Arial" w:cs="Arial"/>
              <w:b/>
              <w:sz w:val="18"/>
            </w:rPr>
          </w:pPr>
          <w:r>
            <w:rPr>
              <w:rFonts w:ascii="Arial" w:hAnsi="Arial" w:cs="Arial"/>
              <w:b/>
              <w:sz w:val="18"/>
            </w:rPr>
            <w:t>27.10.2021</w:t>
          </w:r>
        </w:p>
      </w:tc>
    </w:tr>
    <w:tr w:rsidR="00D817D4" w:rsidRPr="00151E02" w14:paraId="06C8114F" w14:textId="77777777" w:rsidTr="00D817D4">
      <w:trPr>
        <w:trHeight w:val="276"/>
      </w:trPr>
      <w:tc>
        <w:tcPr>
          <w:tcW w:w="1408" w:type="dxa"/>
          <w:vMerge/>
          <w:vAlign w:val="center"/>
        </w:tcPr>
        <w:p w14:paraId="3D261F41" w14:textId="77777777" w:rsidR="00D817D4" w:rsidRPr="00FC5BAF" w:rsidRDefault="00D817D4" w:rsidP="00D817D4">
          <w:pPr>
            <w:pStyle w:val="stbilgi"/>
            <w:jc w:val="center"/>
            <w:rPr>
              <w:rFonts w:ascii="Arial" w:hAnsi="Arial" w:cs="Arial"/>
              <w:sz w:val="22"/>
            </w:rPr>
          </w:pPr>
        </w:p>
      </w:tc>
      <w:tc>
        <w:tcPr>
          <w:tcW w:w="4819" w:type="dxa"/>
          <w:vMerge/>
          <w:vAlign w:val="center"/>
        </w:tcPr>
        <w:p w14:paraId="7A89E0E5" w14:textId="77777777" w:rsidR="00D817D4" w:rsidRPr="00FC5BAF" w:rsidRDefault="00D817D4" w:rsidP="00D817D4">
          <w:pPr>
            <w:pStyle w:val="stbilgi"/>
            <w:jc w:val="center"/>
            <w:rPr>
              <w:rFonts w:ascii="Arial" w:hAnsi="Arial" w:cs="Arial"/>
              <w:sz w:val="22"/>
            </w:rPr>
          </w:pPr>
        </w:p>
      </w:tc>
      <w:tc>
        <w:tcPr>
          <w:tcW w:w="1473" w:type="dxa"/>
          <w:vAlign w:val="center"/>
        </w:tcPr>
        <w:p w14:paraId="16859AB1" w14:textId="77777777" w:rsidR="00D817D4" w:rsidRPr="00FC5BAF" w:rsidRDefault="00D817D4" w:rsidP="00D817D4">
          <w:pPr>
            <w:pStyle w:val="stbilgi"/>
            <w:rPr>
              <w:rFonts w:ascii="Arial" w:hAnsi="Arial" w:cs="Arial"/>
              <w:sz w:val="18"/>
            </w:rPr>
          </w:pPr>
          <w:r w:rsidRPr="00FC5BAF">
            <w:rPr>
              <w:rFonts w:ascii="Arial" w:hAnsi="Arial" w:cs="Arial"/>
              <w:sz w:val="18"/>
            </w:rPr>
            <w:t>Revizyon Tarihi</w:t>
          </w:r>
        </w:p>
      </w:tc>
      <w:tc>
        <w:tcPr>
          <w:tcW w:w="1254" w:type="dxa"/>
          <w:vAlign w:val="center"/>
        </w:tcPr>
        <w:p w14:paraId="1E8C488D" w14:textId="77777777" w:rsidR="00D817D4" w:rsidRPr="00FC5BAF" w:rsidRDefault="00D817D4" w:rsidP="00D817D4">
          <w:pPr>
            <w:pStyle w:val="stbilgi"/>
            <w:rPr>
              <w:rFonts w:ascii="Arial" w:hAnsi="Arial" w:cs="Arial"/>
              <w:b/>
              <w:sz w:val="18"/>
            </w:rPr>
          </w:pPr>
        </w:p>
      </w:tc>
    </w:tr>
    <w:tr w:rsidR="00D817D4" w:rsidRPr="00151E02" w14:paraId="7C983A23" w14:textId="77777777" w:rsidTr="00D817D4">
      <w:trPr>
        <w:trHeight w:val="276"/>
      </w:trPr>
      <w:tc>
        <w:tcPr>
          <w:tcW w:w="1408" w:type="dxa"/>
          <w:vMerge/>
          <w:vAlign w:val="center"/>
        </w:tcPr>
        <w:p w14:paraId="444CAD22" w14:textId="77777777" w:rsidR="00D817D4" w:rsidRPr="00FC5BAF" w:rsidRDefault="00D817D4" w:rsidP="00D817D4">
          <w:pPr>
            <w:pStyle w:val="stbilgi"/>
            <w:jc w:val="center"/>
            <w:rPr>
              <w:rFonts w:ascii="Arial" w:hAnsi="Arial" w:cs="Arial"/>
              <w:sz w:val="22"/>
            </w:rPr>
          </w:pPr>
        </w:p>
      </w:tc>
      <w:tc>
        <w:tcPr>
          <w:tcW w:w="4819" w:type="dxa"/>
          <w:vMerge/>
          <w:vAlign w:val="center"/>
        </w:tcPr>
        <w:p w14:paraId="4C9ADC59" w14:textId="77777777" w:rsidR="00D817D4" w:rsidRPr="00FC5BAF" w:rsidRDefault="00D817D4" w:rsidP="00D817D4">
          <w:pPr>
            <w:pStyle w:val="stbilgi"/>
            <w:jc w:val="center"/>
            <w:rPr>
              <w:rFonts w:ascii="Arial" w:hAnsi="Arial" w:cs="Arial"/>
              <w:sz w:val="22"/>
            </w:rPr>
          </w:pPr>
        </w:p>
      </w:tc>
      <w:tc>
        <w:tcPr>
          <w:tcW w:w="1473" w:type="dxa"/>
          <w:vAlign w:val="center"/>
        </w:tcPr>
        <w:p w14:paraId="6C042ADB" w14:textId="77777777" w:rsidR="00D817D4" w:rsidRPr="00FC5BAF" w:rsidRDefault="00D817D4" w:rsidP="00D817D4">
          <w:pPr>
            <w:pStyle w:val="stbilgi"/>
            <w:rPr>
              <w:rFonts w:ascii="Arial" w:hAnsi="Arial" w:cs="Arial"/>
              <w:sz w:val="18"/>
            </w:rPr>
          </w:pPr>
          <w:r w:rsidRPr="00FC5BAF">
            <w:rPr>
              <w:rFonts w:ascii="Arial" w:hAnsi="Arial" w:cs="Arial"/>
              <w:sz w:val="18"/>
            </w:rPr>
            <w:t>Revizyon No</w:t>
          </w:r>
        </w:p>
      </w:tc>
      <w:tc>
        <w:tcPr>
          <w:tcW w:w="1254" w:type="dxa"/>
          <w:vAlign w:val="center"/>
        </w:tcPr>
        <w:p w14:paraId="76ECFC4E" w14:textId="4147CC5D" w:rsidR="00D817D4" w:rsidRPr="00533550" w:rsidRDefault="003D3FC8" w:rsidP="00D817D4">
          <w:pPr>
            <w:pStyle w:val="stbilgi"/>
            <w:rPr>
              <w:rFonts w:ascii="Arial" w:hAnsi="Arial" w:cs="Arial"/>
              <w:b/>
              <w:sz w:val="18"/>
            </w:rPr>
          </w:pPr>
          <w:r>
            <w:rPr>
              <w:rFonts w:ascii="Arial" w:hAnsi="Arial" w:cs="Arial"/>
              <w:b/>
              <w:sz w:val="18"/>
            </w:rPr>
            <w:t>00</w:t>
          </w:r>
        </w:p>
      </w:tc>
    </w:tr>
    <w:tr w:rsidR="007F08DE" w:rsidRPr="00151E02" w14:paraId="1DF88D39" w14:textId="77777777" w:rsidTr="00D817D4">
      <w:trPr>
        <w:trHeight w:val="276"/>
      </w:trPr>
      <w:tc>
        <w:tcPr>
          <w:tcW w:w="1408" w:type="dxa"/>
          <w:vMerge/>
          <w:vAlign w:val="center"/>
        </w:tcPr>
        <w:p w14:paraId="76FB5004" w14:textId="77777777" w:rsidR="007F08DE" w:rsidRPr="00FC5BAF" w:rsidRDefault="007F08DE" w:rsidP="007513AB">
          <w:pPr>
            <w:pStyle w:val="stbilgi"/>
            <w:jc w:val="center"/>
            <w:rPr>
              <w:rFonts w:ascii="Arial" w:hAnsi="Arial" w:cs="Arial"/>
              <w:sz w:val="22"/>
            </w:rPr>
          </w:pPr>
        </w:p>
      </w:tc>
      <w:tc>
        <w:tcPr>
          <w:tcW w:w="4819" w:type="dxa"/>
          <w:vMerge/>
          <w:vAlign w:val="center"/>
        </w:tcPr>
        <w:p w14:paraId="22399AAC" w14:textId="77777777" w:rsidR="007F08DE" w:rsidRPr="00FC5BAF" w:rsidRDefault="007F08DE" w:rsidP="007513AB">
          <w:pPr>
            <w:pStyle w:val="stbilgi"/>
            <w:jc w:val="center"/>
            <w:rPr>
              <w:rFonts w:ascii="Arial" w:hAnsi="Arial" w:cs="Arial"/>
              <w:sz w:val="22"/>
            </w:rPr>
          </w:pPr>
        </w:p>
      </w:tc>
      <w:tc>
        <w:tcPr>
          <w:tcW w:w="1473" w:type="dxa"/>
          <w:vAlign w:val="center"/>
        </w:tcPr>
        <w:p w14:paraId="16EF7DA5" w14:textId="77777777" w:rsidR="007F08DE" w:rsidRPr="00FC5BAF" w:rsidRDefault="007F08DE" w:rsidP="007513AB">
          <w:pPr>
            <w:pStyle w:val="stbilgi"/>
            <w:rPr>
              <w:rFonts w:ascii="Arial" w:hAnsi="Arial" w:cs="Arial"/>
              <w:sz w:val="18"/>
            </w:rPr>
          </w:pPr>
          <w:r w:rsidRPr="00FC5BAF">
            <w:rPr>
              <w:rFonts w:ascii="Arial" w:hAnsi="Arial" w:cs="Arial"/>
              <w:sz w:val="18"/>
            </w:rPr>
            <w:t>Sayfa</w:t>
          </w:r>
        </w:p>
      </w:tc>
      <w:tc>
        <w:tcPr>
          <w:tcW w:w="1254" w:type="dxa"/>
          <w:vAlign w:val="center"/>
        </w:tcPr>
        <w:p w14:paraId="7CB3EF84" w14:textId="65F1E1D8" w:rsidR="007F08DE" w:rsidRPr="00FC5BAF" w:rsidRDefault="00BD4540" w:rsidP="007513AB">
          <w:pPr>
            <w:pStyle w:val="stbilgi"/>
            <w:rPr>
              <w:rFonts w:ascii="Arial" w:hAnsi="Arial" w:cs="Arial"/>
              <w:b/>
              <w:sz w:val="18"/>
            </w:rPr>
          </w:pPr>
          <w:r>
            <w:rPr>
              <w:rFonts w:ascii="Arial" w:hAnsi="Arial" w:cs="Arial"/>
              <w:b/>
              <w:sz w:val="18"/>
            </w:rPr>
            <w:t>1</w:t>
          </w:r>
          <w:r w:rsidR="003B7FF9">
            <w:rPr>
              <w:rFonts w:ascii="Arial" w:hAnsi="Arial" w:cs="Arial"/>
              <w:b/>
              <w:sz w:val="18"/>
            </w:rPr>
            <w:t>/4</w:t>
          </w:r>
        </w:p>
      </w:tc>
    </w:tr>
  </w:tbl>
  <w:p w14:paraId="634E7755" w14:textId="77777777" w:rsidR="007F08DE" w:rsidRDefault="007F08D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D2FC6" w14:textId="77777777" w:rsidR="003D3FC8" w:rsidRDefault="003D3FC8">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4819"/>
      <w:gridCol w:w="1473"/>
      <w:gridCol w:w="1254"/>
    </w:tblGrid>
    <w:tr w:rsidR="003D3FC8" w:rsidRPr="00151E02" w14:paraId="3739E151" w14:textId="77777777" w:rsidTr="00D817D4">
      <w:trPr>
        <w:trHeight w:val="276"/>
      </w:trPr>
      <w:tc>
        <w:tcPr>
          <w:tcW w:w="1408" w:type="dxa"/>
          <w:vMerge w:val="restart"/>
          <w:vAlign w:val="center"/>
        </w:tcPr>
        <w:p w14:paraId="120ABA72" w14:textId="77777777" w:rsidR="003D3FC8" w:rsidRPr="00DB1F2A" w:rsidRDefault="003D3FC8" w:rsidP="003D3FC8">
          <w:pPr>
            <w:pStyle w:val="stbilgi"/>
            <w:jc w:val="center"/>
            <w:rPr>
              <w:szCs w:val="22"/>
            </w:rPr>
          </w:pPr>
          <w:r w:rsidRPr="00DB1F2A">
            <w:rPr>
              <w:noProof/>
              <w:szCs w:val="22"/>
            </w:rPr>
            <w:drawing>
              <wp:inline distT="0" distB="0" distL="0" distR="0" wp14:anchorId="17447286" wp14:editId="37EA4078">
                <wp:extent cx="714375" cy="72390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4819" w:type="dxa"/>
          <w:vMerge w:val="restart"/>
          <w:vAlign w:val="center"/>
        </w:tcPr>
        <w:p w14:paraId="409F7245" w14:textId="77777777" w:rsidR="003D3FC8" w:rsidRPr="00DB1F2A" w:rsidRDefault="003D3FC8" w:rsidP="003D3FC8">
          <w:pPr>
            <w:pStyle w:val="stbilgi"/>
            <w:jc w:val="center"/>
            <w:rPr>
              <w:b/>
              <w:szCs w:val="22"/>
            </w:rPr>
          </w:pPr>
          <w:r>
            <w:rPr>
              <w:b/>
              <w:szCs w:val="22"/>
            </w:rPr>
            <w:t>MOBİL TOZ TOPLAYICI</w:t>
          </w:r>
          <w:r w:rsidRPr="00DB1F2A">
            <w:rPr>
              <w:b/>
              <w:szCs w:val="22"/>
            </w:rPr>
            <w:t xml:space="preserve"> (</w:t>
          </w:r>
          <w:r>
            <w:rPr>
              <w:b/>
              <w:szCs w:val="22"/>
            </w:rPr>
            <w:t>BOMAKSAN TOFIL PRO</w:t>
          </w:r>
          <w:r w:rsidRPr="00DB1F2A">
            <w:rPr>
              <w:b/>
              <w:szCs w:val="22"/>
            </w:rPr>
            <w:t>) KULLANIM ve BAKIM TALİMATI</w:t>
          </w:r>
        </w:p>
      </w:tc>
      <w:tc>
        <w:tcPr>
          <w:tcW w:w="1473" w:type="dxa"/>
          <w:vAlign w:val="center"/>
        </w:tcPr>
        <w:p w14:paraId="3FEF8627" w14:textId="77777777" w:rsidR="003D3FC8" w:rsidRPr="00FC5BAF" w:rsidRDefault="003D3FC8" w:rsidP="003D3FC8">
          <w:pPr>
            <w:pStyle w:val="stbilgi"/>
            <w:rPr>
              <w:rFonts w:ascii="Arial" w:hAnsi="Arial" w:cs="Arial"/>
              <w:sz w:val="18"/>
            </w:rPr>
          </w:pPr>
          <w:r w:rsidRPr="00FC5BAF">
            <w:rPr>
              <w:rFonts w:ascii="Arial" w:hAnsi="Arial" w:cs="Arial"/>
              <w:sz w:val="18"/>
            </w:rPr>
            <w:t>Doküman No</w:t>
          </w:r>
        </w:p>
      </w:tc>
      <w:tc>
        <w:tcPr>
          <w:tcW w:w="1254" w:type="dxa"/>
          <w:vAlign w:val="center"/>
        </w:tcPr>
        <w:p w14:paraId="62FA4BC6" w14:textId="681B9013" w:rsidR="003D3FC8" w:rsidRPr="00533550" w:rsidRDefault="003D3FC8" w:rsidP="003D3FC8">
          <w:pPr>
            <w:pStyle w:val="stbilgi"/>
            <w:rPr>
              <w:rFonts w:ascii="Arial" w:hAnsi="Arial" w:cs="Arial"/>
              <w:b/>
              <w:sz w:val="18"/>
            </w:rPr>
          </w:pPr>
          <w:r>
            <w:rPr>
              <w:rFonts w:ascii="Arial" w:hAnsi="Arial" w:cs="Arial"/>
              <w:b/>
              <w:sz w:val="18"/>
            </w:rPr>
            <w:t>TL-331</w:t>
          </w:r>
        </w:p>
      </w:tc>
    </w:tr>
    <w:tr w:rsidR="003D3FC8" w:rsidRPr="00151E02" w14:paraId="6D6F5EBC" w14:textId="77777777" w:rsidTr="00D817D4">
      <w:trPr>
        <w:trHeight w:val="276"/>
      </w:trPr>
      <w:tc>
        <w:tcPr>
          <w:tcW w:w="1408" w:type="dxa"/>
          <w:vMerge/>
          <w:vAlign w:val="center"/>
        </w:tcPr>
        <w:p w14:paraId="4285B9F7" w14:textId="77777777" w:rsidR="003D3FC8" w:rsidRPr="00FC5BAF" w:rsidRDefault="003D3FC8" w:rsidP="003D3FC8">
          <w:pPr>
            <w:pStyle w:val="stbilgi"/>
            <w:jc w:val="center"/>
            <w:rPr>
              <w:rFonts w:ascii="Arial" w:hAnsi="Arial" w:cs="Arial"/>
              <w:sz w:val="22"/>
            </w:rPr>
          </w:pPr>
        </w:p>
      </w:tc>
      <w:tc>
        <w:tcPr>
          <w:tcW w:w="4819" w:type="dxa"/>
          <w:vMerge/>
          <w:vAlign w:val="center"/>
        </w:tcPr>
        <w:p w14:paraId="1F3C14E5" w14:textId="77777777" w:rsidR="003D3FC8" w:rsidRPr="00FC5BAF" w:rsidRDefault="003D3FC8" w:rsidP="003D3FC8">
          <w:pPr>
            <w:pStyle w:val="stbilgi"/>
            <w:jc w:val="center"/>
            <w:rPr>
              <w:rFonts w:ascii="Arial" w:hAnsi="Arial" w:cs="Arial"/>
              <w:sz w:val="22"/>
            </w:rPr>
          </w:pPr>
        </w:p>
      </w:tc>
      <w:tc>
        <w:tcPr>
          <w:tcW w:w="1473" w:type="dxa"/>
          <w:vAlign w:val="center"/>
        </w:tcPr>
        <w:p w14:paraId="5EFA58B3" w14:textId="77777777" w:rsidR="003D3FC8" w:rsidRPr="00FC5BAF" w:rsidRDefault="003D3FC8" w:rsidP="003D3FC8">
          <w:pPr>
            <w:pStyle w:val="stbilgi"/>
            <w:rPr>
              <w:rFonts w:ascii="Arial" w:hAnsi="Arial" w:cs="Arial"/>
              <w:sz w:val="18"/>
            </w:rPr>
          </w:pPr>
          <w:r w:rsidRPr="00FC5BAF">
            <w:rPr>
              <w:rFonts w:ascii="Arial" w:hAnsi="Arial" w:cs="Arial"/>
              <w:sz w:val="18"/>
            </w:rPr>
            <w:t>İlk Yayın Tarihi</w:t>
          </w:r>
        </w:p>
      </w:tc>
      <w:tc>
        <w:tcPr>
          <w:tcW w:w="1254" w:type="dxa"/>
          <w:vAlign w:val="center"/>
        </w:tcPr>
        <w:p w14:paraId="4529BE1E" w14:textId="047315DA" w:rsidR="003D3FC8" w:rsidRPr="00533550" w:rsidRDefault="003D3FC8" w:rsidP="003D3FC8">
          <w:pPr>
            <w:pStyle w:val="stbilgi"/>
            <w:rPr>
              <w:rFonts w:ascii="Arial" w:hAnsi="Arial" w:cs="Arial"/>
              <w:b/>
              <w:sz w:val="18"/>
            </w:rPr>
          </w:pPr>
          <w:r>
            <w:rPr>
              <w:rFonts w:ascii="Arial" w:hAnsi="Arial" w:cs="Arial"/>
              <w:b/>
              <w:sz w:val="18"/>
            </w:rPr>
            <w:t>27.10.2021</w:t>
          </w:r>
        </w:p>
      </w:tc>
    </w:tr>
    <w:tr w:rsidR="003D3FC8" w:rsidRPr="00151E02" w14:paraId="5F181675" w14:textId="77777777" w:rsidTr="00D817D4">
      <w:trPr>
        <w:trHeight w:val="276"/>
      </w:trPr>
      <w:tc>
        <w:tcPr>
          <w:tcW w:w="1408" w:type="dxa"/>
          <w:vMerge/>
          <w:vAlign w:val="center"/>
        </w:tcPr>
        <w:p w14:paraId="64924A55" w14:textId="77777777" w:rsidR="003D3FC8" w:rsidRPr="00FC5BAF" w:rsidRDefault="003D3FC8" w:rsidP="003D3FC8">
          <w:pPr>
            <w:pStyle w:val="stbilgi"/>
            <w:jc w:val="center"/>
            <w:rPr>
              <w:rFonts w:ascii="Arial" w:hAnsi="Arial" w:cs="Arial"/>
              <w:sz w:val="22"/>
            </w:rPr>
          </w:pPr>
        </w:p>
      </w:tc>
      <w:tc>
        <w:tcPr>
          <w:tcW w:w="4819" w:type="dxa"/>
          <w:vMerge/>
          <w:vAlign w:val="center"/>
        </w:tcPr>
        <w:p w14:paraId="5B3A786B" w14:textId="77777777" w:rsidR="003D3FC8" w:rsidRPr="00FC5BAF" w:rsidRDefault="003D3FC8" w:rsidP="003D3FC8">
          <w:pPr>
            <w:pStyle w:val="stbilgi"/>
            <w:jc w:val="center"/>
            <w:rPr>
              <w:rFonts w:ascii="Arial" w:hAnsi="Arial" w:cs="Arial"/>
              <w:sz w:val="22"/>
            </w:rPr>
          </w:pPr>
        </w:p>
      </w:tc>
      <w:tc>
        <w:tcPr>
          <w:tcW w:w="1473" w:type="dxa"/>
          <w:vAlign w:val="center"/>
        </w:tcPr>
        <w:p w14:paraId="6D2A7D08" w14:textId="77777777" w:rsidR="003D3FC8" w:rsidRPr="00FC5BAF" w:rsidRDefault="003D3FC8" w:rsidP="003D3FC8">
          <w:pPr>
            <w:pStyle w:val="stbilgi"/>
            <w:rPr>
              <w:rFonts w:ascii="Arial" w:hAnsi="Arial" w:cs="Arial"/>
              <w:sz w:val="18"/>
            </w:rPr>
          </w:pPr>
          <w:r w:rsidRPr="00FC5BAF">
            <w:rPr>
              <w:rFonts w:ascii="Arial" w:hAnsi="Arial" w:cs="Arial"/>
              <w:sz w:val="18"/>
            </w:rPr>
            <w:t>Revizyon Tarihi</w:t>
          </w:r>
        </w:p>
      </w:tc>
      <w:tc>
        <w:tcPr>
          <w:tcW w:w="1254" w:type="dxa"/>
          <w:vAlign w:val="center"/>
        </w:tcPr>
        <w:p w14:paraId="120B85C8" w14:textId="77777777" w:rsidR="003D3FC8" w:rsidRPr="00FC5BAF" w:rsidRDefault="003D3FC8" w:rsidP="003D3FC8">
          <w:pPr>
            <w:pStyle w:val="stbilgi"/>
            <w:rPr>
              <w:rFonts w:ascii="Arial" w:hAnsi="Arial" w:cs="Arial"/>
              <w:b/>
              <w:sz w:val="18"/>
            </w:rPr>
          </w:pPr>
        </w:p>
      </w:tc>
    </w:tr>
    <w:tr w:rsidR="003D3FC8" w:rsidRPr="00151E02" w14:paraId="4A969BDC" w14:textId="77777777" w:rsidTr="00D817D4">
      <w:trPr>
        <w:trHeight w:val="276"/>
      </w:trPr>
      <w:tc>
        <w:tcPr>
          <w:tcW w:w="1408" w:type="dxa"/>
          <w:vMerge/>
          <w:vAlign w:val="center"/>
        </w:tcPr>
        <w:p w14:paraId="3A226750" w14:textId="77777777" w:rsidR="003D3FC8" w:rsidRPr="00FC5BAF" w:rsidRDefault="003D3FC8" w:rsidP="003D3FC8">
          <w:pPr>
            <w:pStyle w:val="stbilgi"/>
            <w:jc w:val="center"/>
            <w:rPr>
              <w:rFonts w:ascii="Arial" w:hAnsi="Arial" w:cs="Arial"/>
              <w:sz w:val="22"/>
            </w:rPr>
          </w:pPr>
        </w:p>
      </w:tc>
      <w:tc>
        <w:tcPr>
          <w:tcW w:w="4819" w:type="dxa"/>
          <w:vMerge/>
          <w:vAlign w:val="center"/>
        </w:tcPr>
        <w:p w14:paraId="54E2359D" w14:textId="77777777" w:rsidR="003D3FC8" w:rsidRPr="00FC5BAF" w:rsidRDefault="003D3FC8" w:rsidP="003D3FC8">
          <w:pPr>
            <w:pStyle w:val="stbilgi"/>
            <w:jc w:val="center"/>
            <w:rPr>
              <w:rFonts w:ascii="Arial" w:hAnsi="Arial" w:cs="Arial"/>
              <w:sz w:val="22"/>
            </w:rPr>
          </w:pPr>
        </w:p>
      </w:tc>
      <w:tc>
        <w:tcPr>
          <w:tcW w:w="1473" w:type="dxa"/>
          <w:vAlign w:val="center"/>
        </w:tcPr>
        <w:p w14:paraId="052FA1CE" w14:textId="77777777" w:rsidR="003D3FC8" w:rsidRPr="00FC5BAF" w:rsidRDefault="003D3FC8" w:rsidP="003D3FC8">
          <w:pPr>
            <w:pStyle w:val="stbilgi"/>
            <w:rPr>
              <w:rFonts w:ascii="Arial" w:hAnsi="Arial" w:cs="Arial"/>
              <w:sz w:val="18"/>
            </w:rPr>
          </w:pPr>
          <w:r w:rsidRPr="00FC5BAF">
            <w:rPr>
              <w:rFonts w:ascii="Arial" w:hAnsi="Arial" w:cs="Arial"/>
              <w:sz w:val="18"/>
            </w:rPr>
            <w:t>Revizyon No</w:t>
          </w:r>
        </w:p>
      </w:tc>
      <w:tc>
        <w:tcPr>
          <w:tcW w:w="1254" w:type="dxa"/>
          <w:vAlign w:val="center"/>
        </w:tcPr>
        <w:p w14:paraId="0F5F002E" w14:textId="4E1A03B7" w:rsidR="003D3FC8" w:rsidRPr="00533550" w:rsidRDefault="003D3FC8" w:rsidP="003D3FC8">
          <w:pPr>
            <w:pStyle w:val="stbilgi"/>
            <w:rPr>
              <w:rFonts w:ascii="Arial" w:hAnsi="Arial" w:cs="Arial"/>
              <w:b/>
              <w:sz w:val="18"/>
            </w:rPr>
          </w:pPr>
          <w:r>
            <w:rPr>
              <w:rFonts w:ascii="Arial" w:hAnsi="Arial" w:cs="Arial"/>
              <w:b/>
              <w:sz w:val="18"/>
            </w:rPr>
            <w:t>00</w:t>
          </w:r>
        </w:p>
      </w:tc>
    </w:tr>
    <w:tr w:rsidR="003D3FC8" w:rsidRPr="00151E02" w14:paraId="7EBCE7DB" w14:textId="77777777" w:rsidTr="00D817D4">
      <w:trPr>
        <w:trHeight w:val="276"/>
      </w:trPr>
      <w:tc>
        <w:tcPr>
          <w:tcW w:w="1408" w:type="dxa"/>
          <w:vMerge/>
          <w:vAlign w:val="center"/>
        </w:tcPr>
        <w:p w14:paraId="0EE614C7" w14:textId="77777777" w:rsidR="003D3FC8" w:rsidRPr="00FC5BAF" w:rsidRDefault="003D3FC8" w:rsidP="003D3FC8">
          <w:pPr>
            <w:pStyle w:val="stbilgi"/>
            <w:jc w:val="center"/>
            <w:rPr>
              <w:rFonts w:ascii="Arial" w:hAnsi="Arial" w:cs="Arial"/>
              <w:sz w:val="22"/>
            </w:rPr>
          </w:pPr>
        </w:p>
      </w:tc>
      <w:tc>
        <w:tcPr>
          <w:tcW w:w="4819" w:type="dxa"/>
          <w:vMerge/>
          <w:vAlign w:val="center"/>
        </w:tcPr>
        <w:p w14:paraId="2BB7BF35" w14:textId="77777777" w:rsidR="003D3FC8" w:rsidRPr="00FC5BAF" w:rsidRDefault="003D3FC8" w:rsidP="003D3FC8">
          <w:pPr>
            <w:pStyle w:val="stbilgi"/>
            <w:jc w:val="center"/>
            <w:rPr>
              <w:rFonts w:ascii="Arial" w:hAnsi="Arial" w:cs="Arial"/>
              <w:sz w:val="22"/>
            </w:rPr>
          </w:pPr>
        </w:p>
      </w:tc>
      <w:tc>
        <w:tcPr>
          <w:tcW w:w="1473" w:type="dxa"/>
          <w:vAlign w:val="center"/>
        </w:tcPr>
        <w:p w14:paraId="432F0E79" w14:textId="77777777" w:rsidR="003D3FC8" w:rsidRPr="00FC5BAF" w:rsidRDefault="003D3FC8" w:rsidP="003D3FC8">
          <w:pPr>
            <w:pStyle w:val="stbilgi"/>
            <w:rPr>
              <w:rFonts w:ascii="Arial" w:hAnsi="Arial" w:cs="Arial"/>
              <w:sz w:val="18"/>
            </w:rPr>
          </w:pPr>
          <w:r w:rsidRPr="00FC5BAF">
            <w:rPr>
              <w:rFonts w:ascii="Arial" w:hAnsi="Arial" w:cs="Arial"/>
              <w:sz w:val="18"/>
            </w:rPr>
            <w:t>Sayfa</w:t>
          </w:r>
        </w:p>
      </w:tc>
      <w:tc>
        <w:tcPr>
          <w:tcW w:w="1254" w:type="dxa"/>
          <w:vAlign w:val="center"/>
        </w:tcPr>
        <w:p w14:paraId="7F4B16F6" w14:textId="1E1E7766" w:rsidR="003D3FC8" w:rsidRPr="00FC5BAF" w:rsidRDefault="003D3FC8" w:rsidP="003D3FC8">
          <w:pPr>
            <w:pStyle w:val="stbilgi"/>
            <w:rPr>
              <w:rFonts w:ascii="Arial" w:hAnsi="Arial" w:cs="Arial"/>
              <w:b/>
              <w:sz w:val="18"/>
            </w:rPr>
          </w:pPr>
          <w:r>
            <w:rPr>
              <w:rFonts w:ascii="Arial" w:hAnsi="Arial" w:cs="Arial"/>
              <w:b/>
              <w:sz w:val="18"/>
            </w:rPr>
            <w:t>2/4</w:t>
          </w:r>
        </w:p>
      </w:tc>
    </w:tr>
  </w:tbl>
  <w:p w14:paraId="3017AC94" w14:textId="77777777" w:rsidR="00BD4540" w:rsidRDefault="00BD4540">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4819"/>
      <w:gridCol w:w="1473"/>
      <w:gridCol w:w="1254"/>
    </w:tblGrid>
    <w:tr w:rsidR="003D3FC8" w:rsidRPr="00151E02" w14:paraId="01E64D7E" w14:textId="77777777" w:rsidTr="00D817D4">
      <w:trPr>
        <w:trHeight w:val="276"/>
      </w:trPr>
      <w:tc>
        <w:tcPr>
          <w:tcW w:w="1408" w:type="dxa"/>
          <w:vMerge w:val="restart"/>
          <w:vAlign w:val="center"/>
        </w:tcPr>
        <w:p w14:paraId="50F9D678" w14:textId="77777777" w:rsidR="003D3FC8" w:rsidRPr="00DB1F2A" w:rsidRDefault="003D3FC8" w:rsidP="003D3FC8">
          <w:pPr>
            <w:pStyle w:val="stbilgi"/>
            <w:jc w:val="center"/>
            <w:rPr>
              <w:szCs w:val="22"/>
            </w:rPr>
          </w:pPr>
          <w:r w:rsidRPr="00DB1F2A">
            <w:rPr>
              <w:noProof/>
              <w:szCs w:val="22"/>
            </w:rPr>
            <w:drawing>
              <wp:inline distT="0" distB="0" distL="0" distR="0" wp14:anchorId="0BBA62F3" wp14:editId="0872C76B">
                <wp:extent cx="714375" cy="72390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4819" w:type="dxa"/>
          <w:vMerge w:val="restart"/>
          <w:vAlign w:val="center"/>
        </w:tcPr>
        <w:p w14:paraId="1BA596A8" w14:textId="77777777" w:rsidR="003D3FC8" w:rsidRPr="00DB1F2A" w:rsidRDefault="003D3FC8" w:rsidP="003D3FC8">
          <w:pPr>
            <w:pStyle w:val="stbilgi"/>
            <w:jc w:val="center"/>
            <w:rPr>
              <w:b/>
              <w:szCs w:val="22"/>
            </w:rPr>
          </w:pPr>
          <w:r>
            <w:rPr>
              <w:b/>
              <w:szCs w:val="22"/>
            </w:rPr>
            <w:t>MOBİL TOZ TOPLAYICI</w:t>
          </w:r>
          <w:r w:rsidRPr="00DB1F2A">
            <w:rPr>
              <w:b/>
              <w:szCs w:val="22"/>
            </w:rPr>
            <w:t xml:space="preserve"> (</w:t>
          </w:r>
          <w:r>
            <w:rPr>
              <w:b/>
              <w:szCs w:val="22"/>
            </w:rPr>
            <w:t>BOMAKSAN TOFIL PRO</w:t>
          </w:r>
          <w:r w:rsidRPr="00DB1F2A">
            <w:rPr>
              <w:b/>
              <w:szCs w:val="22"/>
            </w:rPr>
            <w:t>) KULLANIM ve BAKIM TALİMATI</w:t>
          </w:r>
        </w:p>
      </w:tc>
      <w:tc>
        <w:tcPr>
          <w:tcW w:w="1473" w:type="dxa"/>
          <w:vAlign w:val="center"/>
        </w:tcPr>
        <w:p w14:paraId="3A917570" w14:textId="77777777" w:rsidR="003D3FC8" w:rsidRPr="00FC5BAF" w:rsidRDefault="003D3FC8" w:rsidP="003D3FC8">
          <w:pPr>
            <w:pStyle w:val="stbilgi"/>
            <w:rPr>
              <w:rFonts w:ascii="Arial" w:hAnsi="Arial" w:cs="Arial"/>
              <w:sz w:val="18"/>
            </w:rPr>
          </w:pPr>
          <w:r w:rsidRPr="00FC5BAF">
            <w:rPr>
              <w:rFonts w:ascii="Arial" w:hAnsi="Arial" w:cs="Arial"/>
              <w:sz w:val="18"/>
            </w:rPr>
            <w:t>Doküman No</w:t>
          </w:r>
        </w:p>
      </w:tc>
      <w:tc>
        <w:tcPr>
          <w:tcW w:w="1254" w:type="dxa"/>
          <w:vAlign w:val="center"/>
        </w:tcPr>
        <w:p w14:paraId="79530B52" w14:textId="7BAA142F" w:rsidR="003D3FC8" w:rsidRPr="00533550" w:rsidRDefault="003D3FC8" w:rsidP="003D3FC8">
          <w:pPr>
            <w:pStyle w:val="stbilgi"/>
            <w:rPr>
              <w:rFonts w:ascii="Arial" w:hAnsi="Arial" w:cs="Arial"/>
              <w:b/>
              <w:sz w:val="18"/>
            </w:rPr>
          </w:pPr>
          <w:r>
            <w:rPr>
              <w:rFonts w:ascii="Arial" w:hAnsi="Arial" w:cs="Arial"/>
              <w:b/>
              <w:sz w:val="18"/>
            </w:rPr>
            <w:t>TL-331</w:t>
          </w:r>
        </w:p>
      </w:tc>
    </w:tr>
    <w:tr w:rsidR="003D3FC8" w:rsidRPr="00151E02" w14:paraId="031BFC3D" w14:textId="77777777" w:rsidTr="00D817D4">
      <w:trPr>
        <w:trHeight w:val="276"/>
      </w:trPr>
      <w:tc>
        <w:tcPr>
          <w:tcW w:w="1408" w:type="dxa"/>
          <w:vMerge/>
          <w:vAlign w:val="center"/>
        </w:tcPr>
        <w:p w14:paraId="7B378242" w14:textId="77777777" w:rsidR="003D3FC8" w:rsidRPr="00FC5BAF" w:rsidRDefault="003D3FC8" w:rsidP="003D3FC8">
          <w:pPr>
            <w:pStyle w:val="stbilgi"/>
            <w:jc w:val="center"/>
            <w:rPr>
              <w:rFonts w:ascii="Arial" w:hAnsi="Arial" w:cs="Arial"/>
              <w:sz w:val="22"/>
            </w:rPr>
          </w:pPr>
        </w:p>
      </w:tc>
      <w:tc>
        <w:tcPr>
          <w:tcW w:w="4819" w:type="dxa"/>
          <w:vMerge/>
          <w:vAlign w:val="center"/>
        </w:tcPr>
        <w:p w14:paraId="1B8D139E" w14:textId="77777777" w:rsidR="003D3FC8" w:rsidRPr="00FC5BAF" w:rsidRDefault="003D3FC8" w:rsidP="003D3FC8">
          <w:pPr>
            <w:pStyle w:val="stbilgi"/>
            <w:jc w:val="center"/>
            <w:rPr>
              <w:rFonts w:ascii="Arial" w:hAnsi="Arial" w:cs="Arial"/>
              <w:sz w:val="22"/>
            </w:rPr>
          </w:pPr>
        </w:p>
      </w:tc>
      <w:tc>
        <w:tcPr>
          <w:tcW w:w="1473" w:type="dxa"/>
          <w:vAlign w:val="center"/>
        </w:tcPr>
        <w:p w14:paraId="0E3665B3" w14:textId="77777777" w:rsidR="003D3FC8" w:rsidRPr="00FC5BAF" w:rsidRDefault="003D3FC8" w:rsidP="003D3FC8">
          <w:pPr>
            <w:pStyle w:val="stbilgi"/>
            <w:rPr>
              <w:rFonts w:ascii="Arial" w:hAnsi="Arial" w:cs="Arial"/>
              <w:sz w:val="18"/>
            </w:rPr>
          </w:pPr>
          <w:r w:rsidRPr="00FC5BAF">
            <w:rPr>
              <w:rFonts w:ascii="Arial" w:hAnsi="Arial" w:cs="Arial"/>
              <w:sz w:val="18"/>
            </w:rPr>
            <w:t>İlk Yayın Tarihi</w:t>
          </w:r>
        </w:p>
      </w:tc>
      <w:tc>
        <w:tcPr>
          <w:tcW w:w="1254" w:type="dxa"/>
          <w:vAlign w:val="center"/>
        </w:tcPr>
        <w:p w14:paraId="57E83A93" w14:textId="46D54862" w:rsidR="003D3FC8" w:rsidRPr="00533550" w:rsidRDefault="003D3FC8" w:rsidP="003D3FC8">
          <w:pPr>
            <w:pStyle w:val="stbilgi"/>
            <w:rPr>
              <w:rFonts w:ascii="Arial" w:hAnsi="Arial" w:cs="Arial"/>
              <w:b/>
              <w:sz w:val="18"/>
            </w:rPr>
          </w:pPr>
          <w:r>
            <w:rPr>
              <w:rFonts w:ascii="Arial" w:hAnsi="Arial" w:cs="Arial"/>
              <w:b/>
              <w:sz w:val="18"/>
            </w:rPr>
            <w:t>27.10.2021</w:t>
          </w:r>
        </w:p>
      </w:tc>
    </w:tr>
    <w:tr w:rsidR="003D3FC8" w:rsidRPr="00151E02" w14:paraId="0562069D" w14:textId="77777777" w:rsidTr="00D817D4">
      <w:trPr>
        <w:trHeight w:val="276"/>
      </w:trPr>
      <w:tc>
        <w:tcPr>
          <w:tcW w:w="1408" w:type="dxa"/>
          <w:vMerge/>
          <w:vAlign w:val="center"/>
        </w:tcPr>
        <w:p w14:paraId="63A853AD" w14:textId="77777777" w:rsidR="003D3FC8" w:rsidRPr="00FC5BAF" w:rsidRDefault="003D3FC8" w:rsidP="003D3FC8">
          <w:pPr>
            <w:pStyle w:val="stbilgi"/>
            <w:jc w:val="center"/>
            <w:rPr>
              <w:rFonts w:ascii="Arial" w:hAnsi="Arial" w:cs="Arial"/>
              <w:sz w:val="22"/>
            </w:rPr>
          </w:pPr>
        </w:p>
      </w:tc>
      <w:tc>
        <w:tcPr>
          <w:tcW w:w="4819" w:type="dxa"/>
          <w:vMerge/>
          <w:vAlign w:val="center"/>
        </w:tcPr>
        <w:p w14:paraId="4B9EF16F" w14:textId="77777777" w:rsidR="003D3FC8" w:rsidRPr="00FC5BAF" w:rsidRDefault="003D3FC8" w:rsidP="003D3FC8">
          <w:pPr>
            <w:pStyle w:val="stbilgi"/>
            <w:jc w:val="center"/>
            <w:rPr>
              <w:rFonts w:ascii="Arial" w:hAnsi="Arial" w:cs="Arial"/>
              <w:sz w:val="22"/>
            </w:rPr>
          </w:pPr>
        </w:p>
      </w:tc>
      <w:tc>
        <w:tcPr>
          <w:tcW w:w="1473" w:type="dxa"/>
          <w:vAlign w:val="center"/>
        </w:tcPr>
        <w:p w14:paraId="2BA11B26" w14:textId="77777777" w:rsidR="003D3FC8" w:rsidRPr="00FC5BAF" w:rsidRDefault="003D3FC8" w:rsidP="003D3FC8">
          <w:pPr>
            <w:pStyle w:val="stbilgi"/>
            <w:rPr>
              <w:rFonts w:ascii="Arial" w:hAnsi="Arial" w:cs="Arial"/>
              <w:sz w:val="18"/>
            </w:rPr>
          </w:pPr>
          <w:r w:rsidRPr="00FC5BAF">
            <w:rPr>
              <w:rFonts w:ascii="Arial" w:hAnsi="Arial" w:cs="Arial"/>
              <w:sz w:val="18"/>
            </w:rPr>
            <w:t>Revizyon Tarihi</w:t>
          </w:r>
        </w:p>
      </w:tc>
      <w:tc>
        <w:tcPr>
          <w:tcW w:w="1254" w:type="dxa"/>
          <w:vAlign w:val="center"/>
        </w:tcPr>
        <w:p w14:paraId="5E9B42E4" w14:textId="77777777" w:rsidR="003D3FC8" w:rsidRPr="00FC5BAF" w:rsidRDefault="003D3FC8" w:rsidP="003D3FC8">
          <w:pPr>
            <w:pStyle w:val="stbilgi"/>
            <w:rPr>
              <w:rFonts w:ascii="Arial" w:hAnsi="Arial" w:cs="Arial"/>
              <w:b/>
              <w:sz w:val="18"/>
            </w:rPr>
          </w:pPr>
        </w:p>
      </w:tc>
    </w:tr>
    <w:tr w:rsidR="003D3FC8" w:rsidRPr="00151E02" w14:paraId="4DAC0165" w14:textId="77777777" w:rsidTr="00D817D4">
      <w:trPr>
        <w:trHeight w:val="276"/>
      </w:trPr>
      <w:tc>
        <w:tcPr>
          <w:tcW w:w="1408" w:type="dxa"/>
          <w:vMerge/>
          <w:vAlign w:val="center"/>
        </w:tcPr>
        <w:p w14:paraId="1CA46A16" w14:textId="77777777" w:rsidR="003D3FC8" w:rsidRPr="00FC5BAF" w:rsidRDefault="003D3FC8" w:rsidP="003D3FC8">
          <w:pPr>
            <w:pStyle w:val="stbilgi"/>
            <w:jc w:val="center"/>
            <w:rPr>
              <w:rFonts w:ascii="Arial" w:hAnsi="Arial" w:cs="Arial"/>
              <w:sz w:val="22"/>
            </w:rPr>
          </w:pPr>
        </w:p>
      </w:tc>
      <w:tc>
        <w:tcPr>
          <w:tcW w:w="4819" w:type="dxa"/>
          <w:vMerge/>
          <w:vAlign w:val="center"/>
        </w:tcPr>
        <w:p w14:paraId="6A86988B" w14:textId="77777777" w:rsidR="003D3FC8" w:rsidRPr="00FC5BAF" w:rsidRDefault="003D3FC8" w:rsidP="003D3FC8">
          <w:pPr>
            <w:pStyle w:val="stbilgi"/>
            <w:jc w:val="center"/>
            <w:rPr>
              <w:rFonts w:ascii="Arial" w:hAnsi="Arial" w:cs="Arial"/>
              <w:sz w:val="22"/>
            </w:rPr>
          </w:pPr>
        </w:p>
      </w:tc>
      <w:tc>
        <w:tcPr>
          <w:tcW w:w="1473" w:type="dxa"/>
          <w:vAlign w:val="center"/>
        </w:tcPr>
        <w:p w14:paraId="4897026F" w14:textId="77777777" w:rsidR="003D3FC8" w:rsidRPr="00FC5BAF" w:rsidRDefault="003D3FC8" w:rsidP="003D3FC8">
          <w:pPr>
            <w:pStyle w:val="stbilgi"/>
            <w:rPr>
              <w:rFonts w:ascii="Arial" w:hAnsi="Arial" w:cs="Arial"/>
              <w:sz w:val="18"/>
            </w:rPr>
          </w:pPr>
          <w:r w:rsidRPr="00FC5BAF">
            <w:rPr>
              <w:rFonts w:ascii="Arial" w:hAnsi="Arial" w:cs="Arial"/>
              <w:sz w:val="18"/>
            </w:rPr>
            <w:t>Revizyon No</w:t>
          </w:r>
        </w:p>
      </w:tc>
      <w:tc>
        <w:tcPr>
          <w:tcW w:w="1254" w:type="dxa"/>
          <w:vAlign w:val="center"/>
        </w:tcPr>
        <w:p w14:paraId="6445326A" w14:textId="7F46B46F" w:rsidR="003D3FC8" w:rsidRPr="00533550" w:rsidRDefault="003D3FC8" w:rsidP="003D3FC8">
          <w:pPr>
            <w:pStyle w:val="stbilgi"/>
            <w:rPr>
              <w:rFonts w:ascii="Arial" w:hAnsi="Arial" w:cs="Arial"/>
              <w:b/>
              <w:sz w:val="18"/>
            </w:rPr>
          </w:pPr>
          <w:r>
            <w:rPr>
              <w:rFonts w:ascii="Arial" w:hAnsi="Arial" w:cs="Arial"/>
              <w:b/>
              <w:sz w:val="18"/>
            </w:rPr>
            <w:t>00</w:t>
          </w:r>
        </w:p>
      </w:tc>
    </w:tr>
    <w:tr w:rsidR="003D3FC8" w:rsidRPr="00151E02" w14:paraId="445BEAA0" w14:textId="77777777" w:rsidTr="00D817D4">
      <w:trPr>
        <w:trHeight w:val="276"/>
      </w:trPr>
      <w:tc>
        <w:tcPr>
          <w:tcW w:w="1408" w:type="dxa"/>
          <w:vMerge/>
          <w:vAlign w:val="center"/>
        </w:tcPr>
        <w:p w14:paraId="5ABE6751" w14:textId="77777777" w:rsidR="003D3FC8" w:rsidRPr="00FC5BAF" w:rsidRDefault="003D3FC8" w:rsidP="003D3FC8">
          <w:pPr>
            <w:pStyle w:val="stbilgi"/>
            <w:jc w:val="center"/>
            <w:rPr>
              <w:rFonts w:ascii="Arial" w:hAnsi="Arial" w:cs="Arial"/>
              <w:sz w:val="22"/>
            </w:rPr>
          </w:pPr>
        </w:p>
      </w:tc>
      <w:tc>
        <w:tcPr>
          <w:tcW w:w="4819" w:type="dxa"/>
          <w:vMerge/>
          <w:vAlign w:val="center"/>
        </w:tcPr>
        <w:p w14:paraId="558E7048" w14:textId="77777777" w:rsidR="003D3FC8" w:rsidRPr="00FC5BAF" w:rsidRDefault="003D3FC8" w:rsidP="003D3FC8">
          <w:pPr>
            <w:pStyle w:val="stbilgi"/>
            <w:jc w:val="center"/>
            <w:rPr>
              <w:rFonts w:ascii="Arial" w:hAnsi="Arial" w:cs="Arial"/>
              <w:sz w:val="22"/>
            </w:rPr>
          </w:pPr>
        </w:p>
      </w:tc>
      <w:tc>
        <w:tcPr>
          <w:tcW w:w="1473" w:type="dxa"/>
          <w:vAlign w:val="center"/>
        </w:tcPr>
        <w:p w14:paraId="54765C89" w14:textId="77777777" w:rsidR="003D3FC8" w:rsidRPr="00FC5BAF" w:rsidRDefault="003D3FC8" w:rsidP="003D3FC8">
          <w:pPr>
            <w:pStyle w:val="stbilgi"/>
            <w:rPr>
              <w:rFonts w:ascii="Arial" w:hAnsi="Arial" w:cs="Arial"/>
              <w:sz w:val="18"/>
            </w:rPr>
          </w:pPr>
          <w:r w:rsidRPr="00FC5BAF">
            <w:rPr>
              <w:rFonts w:ascii="Arial" w:hAnsi="Arial" w:cs="Arial"/>
              <w:sz w:val="18"/>
            </w:rPr>
            <w:t>Sayfa</w:t>
          </w:r>
        </w:p>
      </w:tc>
      <w:tc>
        <w:tcPr>
          <w:tcW w:w="1254" w:type="dxa"/>
          <w:vAlign w:val="center"/>
        </w:tcPr>
        <w:p w14:paraId="5BC8E090" w14:textId="0359FC52" w:rsidR="003D3FC8" w:rsidRPr="00FC5BAF" w:rsidRDefault="003D3FC8" w:rsidP="003D3FC8">
          <w:pPr>
            <w:pStyle w:val="stbilgi"/>
            <w:rPr>
              <w:rFonts w:ascii="Arial" w:hAnsi="Arial" w:cs="Arial"/>
              <w:b/>
              <w:sz w:val="18"/>
            </w:rPr>
          </w:pPr>
          <w:r>
            <w:rPr>
              <w:rFonts w:ascii="Arial" w:hAnsi="Arial" w:cs="Arial"/>
              <w:b/>
              <w:sz w:val="18"/>
            </w:rPr>
            <w:t>3/4</w:t>
          </w:r>
        </w:p>
      </w:tc>
    </w:tr>
  </w:tbl>
  <w:p w14:paraId="1544CEB3" w14:textId="77777777" w:rsidR="00BD4540" w:rsidRDefault="00BD4540">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4819"/>
      <w:gridCol w:w="1473"/>
      <w:gridCol w:w="1254"/>
    </w:tblGrid>
    <w:tr w:rsidR="003D3FC8" w:rsidRPr="00151E02" w14:paraId="28FD807A" w14:textId="77777777" w:rsidTr="00D817D4">
      <w:trPr>
        <w:trHeight w:val="276"/>
      </w:trPr>
      <w:tc>
        <w:tcPr>
          <w:tcW w:w="1408" w:type="dxa"/>
          <w:vMerge w:val="restart"/>
          <w:vAlign w:val="center"/>
        </w:tcPr>
        <w:p w14:paraId="785A1DE3" w14:textId="77777777" w:rsidR="003D3FC8" w:rsidRPr="00DB1F2A" w:rsidRDefault="003D3FC8" w:rsidP="003D3FC8">
          <w:pPr>
            <w:pStyle w:val="stbilgi"/>
            <w:jc w:val="center"/>
            <w:rPr>
              <w:szCs w:val="22"/>
            </w:rPr>
          </w:pPr>
          <w:bookmarkStart w:id="0" w:name="_GoBack" w:colFirst="3" w:colLast="3"/>
          <w:r w:rsidRPr="00DB1F2A">
            <w:rPr>
              <w:noProof/>
              <w:szCs w:val="22"/>
            </w:rPr>
            <w:drawing>
              <wp:inline distT="0" distB="0" distL="0" distR="0" wp14:anchorId="3A50725F" wp14:editId="3B407F61">
                <wp:extent cx="714375" cy="723900"/>
                <wp:effectExtent l="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4819" w:type="dxa"/>
          <w:vMerge w:val="restart"/>
          <w:vAlign w:val="center"/>
        </w:tcPr>
        <w:p w14:paraId="343996BC" w14:textId="77777777" w:rsidR="003D3FC8" w:rsidRPr="00DB1F2A" w:rsidRDefault="003D3FC8" w:rsidP="003D3FC8">
          <w:pPr>
            <w:pStyle w:val="stbilgi"/>
            <w:jc w:val="center"/>
            <w:rPr>
              <w:b/>
              <w:szCs w:val="22"/>
            </w:rPr>
          </w:pPr>
          <w:r>
            <w:rPr>
              <w:b/>
              <w:szCs w:val="22"/>
            </w:rPr>
            <w:t>MOBİL TOZ TOPLAYICI</w:t>
          </w:r>
          <w:r w:rsidRPr="00DB1F2A">
            <w:rPr>
              <w:b/>
              <w:szCs w:val="22"/>
            </w:rPr>
            <w:t xml:space="preserve"> (</w:t>
          </w:r>
          <w:r>
            <w:rPr>
              <w:b/>
              <w:szCs w:val="22"/>
            </w:rPr>
            <w:t>BOMAKSAN TOFIL PRO</w:t>
          </w:r>
          <w:r w:rsidRPr="00DB1F2A">
            <w:rPr>
              <w:b/>
              <w:szCs w:val="22"/>
            </w:rPr>
            <w:t>) KULLANIM ve BAKIM TALİMATI</w:t>
          </w:r>
        </w:p>
      </w:tc>
      <w:tc>
        <w:tcPr>
          <w:tcW w:w="1473" w:type="dxa"/>
          <w:vAlign w:val="center"/>
        </w:tcPr>
        <w:p w14:paraId="20587B26" w14:textId="77777777" w:rsidR="003D3FC8" w:rsidRPr="00FC5BAF" w:rsidRDefault="003D3FC8" w:rsidP="003D3FC8">
          <w:pPr>
            <w:pStyle w:val="stbilgi"/>
            <w:rPr>
              <w:rFonts w:ascii="Arial" w:hAnsi="Arial" w:cs="Arial"/>
              <w:sz w:val="18"/>
            </w:rPr>
          </w:pPr>
          <w:r w:rsidRPr="00FC5BAF">
            <w:rPr>
              <w:rFonts w:ascii="Arial" w:hAnsi="Arial" w:cs="Arial"/>
              <w:sz w:val="18"/>
            </w:rPr>
            <w:t>Doküman No</w:t>
          </w:r>
        </w:p>
      </w:tc>
      <w:tc>
        <w:tcPr>
          <w:tcW w:w="1254" w:type="dxa"/>
          <w:vAlign w:val="center"/>
        </w:tcPr>
        <w:p w14:paraId="7D7913E7" w14:textId="3E7E4B48" w:rsidR="003D3FC8" w:rsidRPr="00533550" w:rsidRDefault="003D3FC8" w:rsidP="003D3FC8">
          <w:pPr>
            <w:pStyle w:val="stbilgi"/>
            <w:rPr>
              <w:rFonts w:ascii="Arial" w:hAnsi="Arial" w:cs="Arial"/>
              <w:b/>
              <w:sz w:val="18"/>
            </w:rPr>
          </w:pPr>
          <w:r>
            <w:rPr>
              <w:rFonts w:ascii="Arial" w:hAnsi="Arial" w:cs="Arial"/>
              <w:b/>
              <w:sz w:val="18"/>
            </w:rPr>
            <w:t>TL-331</w:t>
          </w:r>
        </w:p>
      </w:tc>
    </w:tr>
    <w:bookmarkEnd w:id="0"/>
    <w:tr w:rsidR="003D3FC8" w:rsidRPr="00151E02" w14:paraId="55C199E0" w14:textId="77777777" w:rsidTr="00D817D4">
      <w:trPr>
        <w:trHeight w:val="276"/>
      </w:trPr>
      <w:tc>
        <w:tcPr>
          <w:tcW w:w="1408" w:type="dxa"/>
          <w:vMerge/>
          <w:vAlign w:val="center"/>
        </w:tcPr>
        <w:p w14:paraId="20369007" w14:textId="77777777" w:rsidR="003D3FC8" w:rsidRPr="00FC5BAF" w:rsidRDefault="003D3FC8" w:rsidP="003D3FC8">
          <w:pPr>
            <w:pStyle w:val="stbilgi"/>
            <w:jc w:val="center"/>
            <w:rPr>
              <w:rFonts w:ascii="Arial" w:hAnsi="Arial" w:cs="Arial"/>
              <w:sz w:val="22"/>
            </w:rPr>
          </w:pPr>
        </w:p>
      </w:tc>
      <w:tc>
        <w:tcPr>
          <w:tcW w:w="4819" w:type="dxa"/>
          <w:vMerge/>
          <w:vAlign w:val="center"/>
        </w:tcPr>
        <w:p w14:paraId="68402FDC" w14:textId="77777777" w:rsidR="003D3FC8" w:rsidRPr="00FC5BAF" w:rsidRDefault="003D3FC8" w:rsidP="003D3FC8">
          <w:pPr>
            <w:pStyle w:val="stbilgi"/>
            <w:jc w:val="center"/>
            <w:rPr>
              <w:rFonts w:ascii="Arial" w:hAnsi="Arial" w:cs="Arial"/>
              <w:sz w:val="22"/>
            </w:rPr>
          </w:pPr>
        </w:p>
      </w:tc>
      <w:tc>
        <w:tcPr>
          <w:tcW w:w="1473" w:type="dxa"/>
          <w:vAlign w:val="center"/>
        </w:tcPr>
        <w:p w14:paraId="01790A87" w14:textId="77777777" w:rsidR="003D3FC8" w:rsidRPr="00FC5BAF" w:rsidRDefault="003D3FC8" w:rsidP="003D3FC8">
          <w:pPr>
            <w:pStyle w:val="stbilgi"/>
            <w:rPr>
              <w:rFonts w:ascii="Arial" w:hAnsi="Arial" w:cs="Arial"/>
              <w:sz w:val="18"/>
            </w:rPr>
          </w:pPr>
          <w:r w:rsidRPr="00FC5BAF">
            <w:rPr>
              <w:rFonts w:ascii="Arial" w:hAnsi="Arial" w:cs="Arial"/>
              <w:sz w:val="18"/>
            </w:rPr>
            <w:t>İlk Yayın Tarihi</w:t>
          </w:r>
        </w:p>
      </w:tc>
      <w:tc>
        <w:tcPr>
          <w:tcW w:w="1254" w:type="dxa"/>
          <w:vAlign w:val="center"/>
        </w:tcPr>
        <w:p w14:paraId="1B959D56" w14:textId="0E1AE133" w:rsidR="003D3FC8" w:rsidRPr="00533550" w:rsidRDefault="003D3FC8" w:rsidP="003D3FC8">
          <w:pPr>
            <w:pStyle w:val="stbilgi"/>
            <w:rPr>
              <w:rFonts w:ascii="Arial" w:hAnsi="Arial" w:cs="Arial"/>
              <w:b/>
              <w:sz w:val="18"/>
            </w:rPr>
          </w:pPr>
          <w:r>
            <w:rPr>
              <w:rFonts w:ascii="Arial" w:hAnsi="Arial" w:cs="Arial"/>
              <w:b/>
              <w:sz w:val="18"/>
            </w:rPr>
            <w:t>27.10.2021</w:t>
          </w:r>
        </w:p>
      </w:tc>
    </w:tr>
    <w:tr w:rsidR="003D3FC8" w:rsidRPr="00151E02" w14:paraId="3F275E78" w14:textId="77777777" w:rsidTr="00D817D4">
      <w:trPr>
        <w:trHeight w:val="276"/>
      </w:trPr>
      <w:tc>
        <w:tcPr>
          <w:tcW w:w="1408" w:type="dxa"/>
          <w:vMerge/>
          <w:vAlign w:val="center"/>
        </w:tcPr>
        <w:p w14:paraId="7F38FD1A" w14:textId="77777777" w:rsidR="003D3FC8" w:rsidRPr="00FC5BAF" w:rsidRDefault="003D3FC8" w:rsidP="003D3FC8">
          <w:pPr>
            <w:pStyle w:val="stbilgi"/>
            <w:jc w:val="center"/>
            <w:rPr>
              <w:rFonts w:ascii="Arial" w:hAnsi="Arial" w:cs="Arial"/>
              <w:sz w:val="22"/>
            </w:rPr>
          </w:pPr>
        </w:p>
      </w:tc>
      <w:tc>
        <w:tcPr>
          <w:tcW w:w="4819" w:type="dxa"/>
          <w:vMerge/>
          <w:vAlign w:val="center"/>
        </w:tcPr>
        <w:p w14:paraId="4852C4FB" w14:textId="77777777" w:rsidR="003D3FC8" w:rsidRPr="00FC5BAF" w:rsidRDefault="003D3FC8" w:rsidP="003D3FC8">
          <w:pPr>
            <w:pStyle w:val="stbilgi"/>
            <w:jc w:val="center"/>
            <w:rPr>
              <w:rFonts w:ascii="Arial" w:hAnsi="Arial" w:cs="Arial"/>
              <w:sz w:val="22"/>
            </w:rPr>
          </w:pPr>
        </w:p>
      </w:tc>
      <w:tc>
        <w:tcPr>
          <w:tcW w:w="1473" w:type="dxa"/>
          <w:vAlign w:val="center"/>
        </w:tcPr>
        <w:p w14:paraId="2A5BB8D0" w14:textId="77777777" w:rsidR="003D3FC8" w:rsidRPr="00FC5BAF" w:rsidRDefault="003D3FC8" w:rsidP="003D3FC8">
          <w:pPr>
            <w:pStyle w:val="stbilgi"/>
            <w:rPr>
              <w:rFonts w:ascii="Arial" w:hAnsi="Arial" w:cs="Arial"/>
              <w:sz w:val="18"/>
            </w:rPr>
          </w:pPr>
          <w:r w:rsidRPr="00FC5BAF">
            <w:rPr>
              <w:rFonts w:ascii="Arial" w:hAnsi="Arial" w:cs="Arial"/>
              <w:sz w:val="18"/>
            </w:rPr>
            <w:t>Revizyon Tarihi</w:t>
          </w:r>
        </w:p>
      </w:tc>
      <w:tc>
        <w:tcPr>
          <w:tcW w:w="1254" w:type="dxa"/>
          <w:vAlign w:val="center"/>
        </w:tcPr>
        <w:p w14:paraId="1BCDBF0F" w14:textId="77777777" w:rsidR="003D3FC8" w:rsidRPr="00FC5BAF" w:rsidRDefault="003D3FC8" w:rsidP="003D3FC8">
          <w:pPr>
            <w:pStyle w:val="stbilgi"/>
            <w:rPr>
              <w:rFonts w:ascii="Arial" w:hAnsi="Arial" w:cs="Arial"/>
              <w:b/>
              <w:sz w:val="18"/>
            </w:rPr>
          </w:pPr>
        </w:p>
      </w:tc>
    </w:tr>
    <w:tr w:rsidR="003D3FC8" w:rsidRPr="00151E02" w14:paraId="098058C1" w14:textId="77777777" w:rsidTr="00D817D4">
      <w:trPr>
        <w:trHeight w:val="276"/>
      </w:trPr>
      <w:tc>
        <w:tcPr>
          <w:tcW w:w="1408" w:type="dxa"/>
          <w:vMerge/>
          <w:vAlign w:val="center"/>
        </w:tcPr>
        <w:p w14:paraId="645FE806" w14:textId="77777777" w:rsidR="003D3FC8" w:rsidRPr="00FC5BAF" w:rsidRDefault="003D3FC8" w:rsidP="003D3FC8">
          <w:pPr>
            <w:pStyle w:val="stbilgi"/>
            <w:jc w:val="center"/>
            <w:rPr>
              <w:rFonts w:ascii="Arial" w:hAnsi="Arial" w:cs="Arial"/>
              <w:sz w:val="22"/>
            </w:rPr>
          </w:pPr>
        </w:p>
      </w:tc>
      <w:tc>
        <w:tcPr>
          <w:tcW w:w="4819" w:type="dxa"/>
          <w:vMerge/>
          <w:vAlign w:val="center"/>
        </w:tcPr>
        <w:p w14:paraId="4E55247E" w14:textId="77777777" w:rsidR="003D3FC8" w:rsidRPr="00FC5BAF" w:rsidRDefault="003D3FC8" w:rsidP="003D3FC8">
          <w:pPr>
            <w:pStyle w:val="stbilgi"/>
            <w:jc w:val="center"/>
            <w:rPr>
              <w:rFonts w:ascii="Arial" w:hAnsi="Arial" w:cs="Arial"/>
              <w:sz w:val="22"/>
            </w:rPr>
          </w:pPr>
        </w:p>
      </w:tc>
      <w:tc>
        <w:tcPr>
          <w:tcW w:w="1473" w:type="dxa"/>
          <w:vAlign w:val="center"/>
        </w:tcPr>
        <w:p w14:paraId="3365C858" w14:textId="77777777" w:rsidR="003D3FC8" w:rsidRPr="00FC5BAF" w:rsidRDefault="003D3FC8" w:rsidP="003D3FC8">
          <w:pPr>
            <w:pStyle w:val="stbilgi"/>
            <w:rPr>
              <w:rFonts w:ascii="Arial" w:hAnsi="Arial" w:cs="Arial"/>
              <w:sz w:val="18"/>
            </w:rPr>
          </w:pPr>
          <w:r w:rsidRPr="00FC5BAF">
            <w:rPr>
              <w:rFonts w:ascii="Arial" w:hAnsi="Arial" w:cs="Arial"/>
              <w:sz w:val="18"/>
            </w:rPr>
            <w:t>Revizyon No</w:t>
          </w:r>
        </w:p>
      </w:tc>
      <w:tc>
        <w:tcPr>
          <w:tcW w:w="1254" w:type="dxa"/>
          <w:vAlign w:val="center"/>
        </w:tcPr>
        <w:p w14:paraId="62C3B840" w14:textId="383E256A" w:rsidR="003D3FC8" w:rsidRPr="00533550" w:rsidRDefault="003D3FC8" w:rsidP="003D3FC8">
          <w:pPr>
            <w:pStyle w:val="stbilgi"/>
            <w:rPr>
              <w:rFonts w:ascii="Arial" w:hAnsi="Arial" w:cs="Arial"/>
              <w:b/>
              <w:sz w:val="18"/>
            </w:rPr>
          </w:pPr>
          <w:r>
            <w:rPr>
              <w:rFonts w:ascii="Arial" w:hAnsi="Arial" w:cs="Arial"/>
              <w:b/>
              <w:sz w:val="18"/>
            </w:rPr>
            <w:t>00</w:t>
          </w:r>
        </w:p>
      </w:tc>
    </w:tr>
    <w:tr w:rsidR="003D3FC8" w:rsidRPr="00151E02" w14:paraId="7EEB22BD" w14:textId="77777777" w:rsidTr="00D817D4">
      <w:trPr>
        <w:trHeight w:val="276"/>
      </w:trPr>
      <w:tc>
        <w:tcPr>
          <w:tcW w:w="1408" w:type="dxa"/>
          <w:vMerge/>
          <w:vAlign w:val="center"/>
        </w:tcPr>
        <w:p w14:paraId="1BD98E00" w14:textId="77777777" w:rsidR="003D3FC8" w:rsidRPr="00FC5BAF" w:rsidRDefault="003D3FC8" w:rsidP="003D3FC8">
          <w:pPr>
            <w:pStyle w:val="stbilgi"/>
            <w:jc w:val="center"/>
            <w:rPr>
              <w:rFonts w:ascii="Arial" w:hAnsi="Arial" w:cs="Arial"/>
              <w:sz w:val="22"/>
            </w:rPr>
          </w:pPr>
        </w:p>
      </w:tc>
      <w:tc>
        <w:tcPr>
          <w:tcW w:w="4819" w:type="dxa"/>
          <w:vMerge/>
          <w:vAlign w:val="center"/>
        </w:tcPr>
        <w:p w14:paraId="04295E16" w14:textId="77777777" w:rsidR="003D3FC8" w:rsidRPr="00FC5BAF" w:rsidRDefault="003D3FC8" w:rsidP="003D3FC8">
          <w:pPr>
            <w:pStyle w:val="stbilgi"/>
            <w:jc w:val="center"/>
            <w:rPr>
              <w:rFonts w:ascii="Arial" w:hAnsi="Arial" w:cs="Arial"/>
              <w:sz w:val="22"/>
            </w:rPr>
          </w:pPr>
        </w:p>
      </w:tc>
      <w:tc>
        <w:tcPr>
          <w:tcW w:w="1473" w:type="dxa"/>
          <w:vAlign w:val="center"/>
        </w:tcPr>
        <w:p w14:paraId="420B1B6E" w14:textId="77777777" w:rsidR="003D3FC8" w:rsidRPr="00FC5BAF" w:rsidRDefault="003D3FC8" w:rsidP="003D3FC8">
          <w:pPr>
            <w:pStyle w:val="stbilgi"/>
            <w:rPr>
              <w:rFonts w:ascii="Arial" w:hAnsi="Arial" w:cs="Arial"/>
              <w:sz w:val="18"/>
            </w:rPr>
          </w:pPr>
          <w:r w:rsidRPr="00FC5BAF">
            <w:rPr>
              <w:rFonts w:ascii="Arial" w:hAnsi="Arial" w:cs="Arial"/>
              <w:sz w:val="18"/>
            </w:rPr>
            <w:t>Sayfa</w:t>
          </w:r>
        </w:p>
      </w:tc>
      <w:tc>
        <w:tcPr>
          <w:tcW w:w="1254" w:type="dxa"/>
          <w:vAlign w:val="center"/>
        </w:tcPr>
        <w:p w14:paraId="3F280F98" w14:textId="65CE64F5" w:rsidR="003D3FC8" w:rsidRPr="00FC5BAF" w:rsidRDefault="003D3FC8" w:rsidP="003D3FC8">
          <w:pPr>
            <w:pStyle w:val="stbilgi"/>
            <w:rPr>
              <w:rFonts w:ascii="Arial" w:hAnsi="Arial" w:cs="Arial"/>
              <w:b/>
              <w:sz w:val="18"/>
            </w:rPr>
          </w:pPr>
          <w:r>
            <w:rPr>
              <w:rFonts w:ascii="Arial" w:hAnsi="Arial" w:cs="Arial"/>
              <w:b/>
              <w:sz w:val="18"/>
            </w:rPr>
            <w:t>4/4</w:t>
          </w:r>
        </w:p>
      </w:tc>
    </w:tr>
  </w:tbl>
  <w:p w14:paraId="1DA0BBC7" w14:textId="77777777" w:rsidR="00BD4540" w:rsidRDefault="00BD454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B06"/>
    <w:multiLevelType w:val="hybridMultilevel"/>
    <w:tmpl w:val="EE28F7CA"/>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14AE09FD"/>
    <w:multiLevelType w:val="hybridMultilevel"/>
    <w:tmpl w:val="AA4A672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63477B7"/>
    <w:multiLevelType w:val="multilevel"/>
    <w:tmpl w:val="0A862150"/>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6743330"/>
    <w:multiLevelType w:val="hybridMultilevel"/>
    <w:tmpl w:val="C6DA1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A4F2FE4"/>
    <w:multiLevelType w:val="hybridMultilevel"/>
    <w:tmpl w:val="1A4E9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76"/>
    <w:rsid w:val="000203AC"/>
    <w:rsid w:val="00050BBA"/>
    <w:rsid w:val="000C23E3"/>
    <w:rsid w:val="0014703B"/>
    <w:rsid w:val="00154E86"/>
    <w:rsid w:val="001913A5"/>
    <w:rsid w:val="001A65B2"/>
    <w:rsid w:val="00234A0F"/>
    <w:rsid w:val="00257D76"/>
    <w:rsid w:val="003A3034"/>
    <w:rsid w:val="003B7FF9"/>
    <w:rsid w:val="003D3FC8"/>
    <w:rsid w:val="00480802"/>
    <w:rsid w:val="0050252E"/>
    <w:rsid w:val="00527D32"/>
    <w:rsid w:val="0054347A"/>
    <w:rsid w:val="00552645"/>
    <w:rsid w:val="00561ADF"/>
    <w:rsid w:val="00580A23"/>
    <w:rsid w:val="00582F21"/>
    <w:rsid w:val="005B146C"/>
    <w:rsid w:val="005C3D47"/>
    <w:rsid w:val="00632791"/>
    <w:rsid w:val="00670364"/>
    <w:rsid w:val="006A1B39"/>
    <w:rsid w:val="006A4520"/>
    <w:rsid w:val="0070060A"/>
    <w:rsid w:val="00732BAA"/>
    <w:rsid w:val="007513AB"/>
    <w:rsid w:val="0078059F"/>
    <w:rsid w:val="007C359A"/>
    <w:rsid w:val="007D4527"/>
    <w:rsid w:val="007E49F8"/>
    <w:rsid w:val="007F08DE"/>
    <w:rsid w:val="007F47BE"/>
    <w:rsid w:val="00813909"/>
    <w:rsid w:val="0081760C"/>
    <w:rsid w:val="00870D04"/>
    <w:rsid w:val="008E6B65"/>
    <w:rsid w:val="0094299D"/>
    <w:rsid w:val="0098089E"/>
    <w:rsid w:val="009A2DE5"/>
    <w:rsid w:val="009D3EC5"/>
    <w:rsid w:val="009F0879"/>
    <w:rsid w:val="00A265D2"/>
    <w:rsid w:val="00A27501"/>
    <w:rsid w:val="00A443E3"/>
    <w:rsid w:val="00A52C4E"/>
    <w:rsid w:val="00AB1AED"/>
    <w:rsid w:val="00AB1AF3"/>
    <w:rsid w:val="00AC79A7"/>
    <w:rsid w:val="00AD2959"/>
    <w:rsid w:val="00B1289F"/>
    <w:rsid w:val="00B15C62"/>
    <w:rsid w:val="00BD4540"/>
    <w:rsid w:val="00C45D67"/>
    <w:rsid w:val="00C81606"/>
    <w:rsid w:val="00C9043A"/>
    <w:rsid w:val="00C97057"/>
    <w:rsid w:val="00CB4238"/>
    <w:rsid w:val="00CF21E0"/>
    <w:rsid w:val="00D41743"/>
    <w:rsid w:val="00D57C8C"/>
    <w:rsid w:val="00D817D4"/>
    <w:rsid w:val="00D83B90"/>
    <w:rsid w:val="00DB1F2A"/>
    <w:rsid w:val="00E36867"/>
    <w:rsid w:val="00E56806"/>
    <w:rsid w:val="00E56E2C"/>
    <w:rsid w:val="00EF5393"/>
    <w:rsid w:val="00F35E7E"/>
    <w:rsid w:val="00F853EC"/>
    <w:rsid w:val="00FF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E53CF"/>
  <w15:chartTrackingRefBased/>
  <w15:docId w15:val="{B561FD60-DA4D-4B00-9780-901137EA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0F"/>
    <w:pPr>
      <w:spacing w:before="120" w:after="12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4A0F"/>
    <w:pPr>
      <w:tabs>
        <w:tab w:val="center" w:pos="4536"/>
        <w:tab w:val="right" w:pos="9072"/>
      </w:tabs>
      <w:spacing w:after="0"/>
    </w:pPr>
  </w:style>
  <w:style w:type="character" w:customStyle="1" w:styleId="stbilgiChar">
    <w:name w:val="Üstbilgi Char"/>
    <w:basedOn w:val="VarsaylanParagrafYazTipi"/>
    <w:link w:val="stbilgi"/>
    <w:uiPriority w:val="99"/>
    <w:rsid w:val="00234A0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34A0F"/>
    <w:pPr>
      <w:tabs>
        <w:tab w:val="center" w:pos="4536"/>
        <w:tab w:val="right" w:pos="9072"/>
      </w:tabs>
      <w:spacing w:after="0"/>
    </w:pPr>
  </w:style>
  <w:style w:type="character" w:customStyle="1" w:styleId="AltbilgiChar">
    <w:name w:val="Altbilgi Char"/>
    <w:basedOn w:val="VarsaylanParagrafYazTipi"/>
    <w:link w:val="Altbilgi"/>
    <w:uiPriority w:val="99"/>
    <w:rsid w:val="00234A0F"/>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34A0F"/>
    <w:pPr>
      <w:ind w:left="720"/>
      <w:contextualSpacing/>
    </w:pPr>
  </w:style>
  <w:style w:type="character" w:styleId="AklamaBavurusu">
    <w:name w:val="annotation reference"/>
    <w:basedOn w:val="VarsaylanParagrafYazTipi"/>
    <w:uiPriority w:val="99"/>
    <w:semiHidden/>
    <w:unhideWhenUsed/>
    <w:rsid w:val="00CB4238"/>
    <w:rPr>
      <w:sz w:val="16"/>
      <w:szCs w:val="16"/>
    </w:rPr>
  </w:style>
  <w:style w:type="paragraph" w:styleId="AklamaMetni">
    <w:name w:val="annotation text"/>
    <w:basedOn w:val="Normal"/>
    <w:link w:val="AklamaMetniChar"/>
    <w:uiPriority w:val="99"/>
    <w:semiHidden/>
    <w:unhideWhenUsed/>
    <w:rsid w:val="00CB4238"/>
    <w:rPr>
      <w:sz w:val="20"/>
      <w:szCs w:val="20"/>
    </w:rPr>
  </w:style>
  <w:style w:type="character" w:customStyle="1" w:styleId="AklamaMetniChar">
    <w:name w:val="Açıklama Metni Char"/>
    <w:basedOn w:val="VarsaylanParagrafYazTipi"/>
    <w:link w:val="AklamaMetni"/>
    <w:uiPriority w:val="99"/>
    <w:semiHidden/>
    <w:rsid w:val="00CB423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B4238"/>
    <w:rPr>
      <w:b/>
      <w:bCs/>
    </w:rPr>
  </w:style>
  <w:style w:type="character" w:customStyle="1" w:styleId="AklamaKonusuChar">
    <w:name w:val="Açıklama Konusu Char"/>
    <w:basedOn w:val="AklamaMetniChar"/>
    <w:link w:val="AklamaKonusu"/>
    <w:uiPriority w:val="99"/>
    <w:semiHidden/>
    <w:rsid w:val="00CB423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D57C8C"/>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7C8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E2DF-7E7B-44AF-803E-FD19BDD5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898</Words>
  <Characters>5120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Acer</cp:lastModifiedBy>
  <cp:revision>2</cp:revision>
  <dcterms:created xsi:type="dcterms:W3CDTF">2021-10-27T13:07:00Z</dcterms:created>
  <dcterms:modified xsi:type="dcterms:W3CDTF">2021-10-27T13:07:00Z</dcterms:modified>
</cp:coreProperties>
</file>