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68" w:rsidRDefault="00CB5568" w:rsidP="001043EC">
      <w:pPr>
        <w:spacing w:after="0"/>
        <w:jc w:val="both"/>
        <w:rPr>
          <w:rFonts w:eastAsia="Times New Roman"/>
          <w:b/>
          <w:bCs/>
          <w:color w:val="000000"/>
          <w:sz w:val="24"/>
          <w:szCs w:val="24"/>
          <w:lang w:eastAsia="tr-TR"/>
        </w:rPr>
      </w:pPr>
      <w:bookmarkStart w:id="0" w:name="OLE_LINK10"/>
      <w:bookmarkStart w:id="1" w:name="OLE_LINK11"/>
      <w:bookmarkStart w:id="2" w:name="_GoBack"/>
      <w:bookmarkEnd w:id="2"/>
    </w:p>
    <w:p w:rsidR="008D4B56" w:rsidRDefault="008D4B56" w:rsidP="001043EC">
      <w:pPr>
        <w:spacing w:after="0"/>
        <w:jc w:val="both"/>
        <w:rPr>
          <w:rFonts w:eastAsia="Times New Roman"/>
          <w:b/>
          <w:bCs/>
          <w:color w:val="000000"/>
          <w:sz w:val="24"/>
          <w:szCs w:val="24"/>
          <w:lang w:eastAsia="tr-TR"/>
        </w:rPr>
      </w:pPr>
    </w:p>
    <w:p w:rsidR="00E66EF2" w:rsidRDefault="0073069B" w:rsidP="001043EC">
      <w:pPr>
        <w:spacing w:after="0"/>
        <w:jc w:val="both"/>
        <w:rPr>
          <w:rFonts w:eastAsia="Times New Roman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>Yıldız Teknik Üniversitesi</w:t>
      </w:r>
      <w:r w:rsidR="003647BF" w:rsidRPr="00565598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565598" w:rsidRPr="00565598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gerçekleştirdiği tüm faaliyetlerinde “İnsan odaklılık” ilkesi ve doğa ile uyum içinde yaşama felsefesi doğrultusunda 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doğal kaynakların varlığını ve kalitesini tehlikeye atmadan, gelecek kuşaklara yaşanabilir temiz bir çevre bırakmak amacıyla sürdürülebilir çevre yönetimini benimseyen bir üniversite haline gelmektir.  </w:t>
      </w:r>
      <w:r w:rsidR="000B5783">
        <w:rPr>
          <w:rFonts w:eastAsia="Times New Roman"/>
          <w:b/>
          <w:bCs/>
          <w:color w:val="000000"/>
          <w:sz w:val="24"/>
          <w:szCs w:val="24"/>
          <w:lang w:eastAsia="tr-TR"/>
        </w:rPr>
        <w:t>Bu çerçevede</w:t>
      </w:r>
      <w:r w:rsidR="002E26EB">
        <w:rPr>
          <w:rFonts w:eastAsia="Times New Roman"/>
          <w:b/>
          <w:bCs/>
          <w:color w:val="000000"/>
          <w:sz w:val="24"/>
          <w:szCs w:val="24"/>
          <w:lang w:eastAsia="tr-TR"/>
        </w:rPr>
        <w:t>,</w:t>
      </w:r>
      <w:r w:rsidR="000B5783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E66EF2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Üniversitemizin 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>çevre</w:t>
      </w:r>
      <w:r w:rsidR="00BF25FD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politikası</w:t>
      </w:r>
      <w:r w:rsidR="002E26EB">
        <w:rPr>
          <w:rFonts w:eastAsia="Times New Roman"/>
          <w:b/>
          <w:bCs/>
          <w:color w:val="000000"/>
          <w:sz w:val="24"/>
          <w:szCs w:val="24"/>
          <w:lang w:eastAsia="tr-TR"/>
        </w:rPr>
        <w:t>;</w:t>
      </w:r>
    </w:p>
    <w:p w:rsidR="00E66EF2" w:rsidRDefault="00E66EF2" w:rsidP="001043EC">
      <w:pPr>
        <w:spacing w:after="0"/>
        <w:jc w:val="both"/>
        <w:rPr>
          <w:rFonts w:eastAsia="Times New Roman"/>
          <w:b/>
          <w:bCs/>
          <w:color w:val="000000"/>
          <w:sz w:val="24"/>
          <w:szCs w:val="24"/>
          <w:lang w:eastAsia="tr-TR"/>
        </w:rPr>
      </w:pPr>
    </w:p>
    <w:p w:rsidR="00E66EF2" w:rsidRDefault="0038394B" w:rsidP="007209E1">
      <w:pPr>
        <w:numPr>
          <w:ilvl w:val="0"/>
          <w:numId w:val="4"/>
        </w:numPr>
        <w:spacing w:after="0"/>
        <w:jc w:val="both"/>
        <w:rPr>
          <w:rFonts w:eastAsia="Times New Roman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>Çevre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yönetimi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amaç ve hedeflerini belirleyerek gerekli çevre yönetim sistemini kuran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ve sürekli iyileştirilmesini sağlayan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, </w:t>
      </w:r>
    </w:p>
    <w:p w:rsidR="007209E1" w:rsidRPr="007209E1" w:rsidRDefault="0038394B" w:rsidP="007209E1">
      <w:pPr>
        <w:numPr>
          <w:ilvl w:val="0"/>
          <w:numId w:val="4"/>
        </w:numPr>
        <w:spacing w:after="0"/>
        <w:jc w:val="both"/>
        <w:rPr>
          <w:rFonts w:eastAsia="Times New Roman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>Çevreye duyarlılık ve çevre bilincini tüm personeli, öğrencileri ve ilişkide bulunduğu tüm diğer paydaşlarında sürekli ge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>liştirmek üzere eğitim, seminer ve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>çevre koruma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kampanyaları gibi aksiyonları gerçekleştiren veya 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>katılan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>,</w:t>
      </w:r>
    </w:p>
    <w:p w:rsidR="00685CAC" w:rsidRDefault="0038394B" w:rsidP="00685CAC">
      <w:pPr>
        <w:numPr>
          <w:ilvl w:val="0"/>
          <w:numId w:val="4"/>
        </w:numPr>
        <w:spacing w:after="0"/>
        <w:jc w:val="both"/>
        <w:rPr>
          <w:rFonts w:eastAsia="Times New Roman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Doğal kaynakların tüketimini 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>asgari düzeye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>indirmeyi amaçlayan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ve bu kaynaklara 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>bırakılması zorunlu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atıkların en aza indirilmesi için gerekli 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>gayreti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sarf eden,</w:t>
      </w:r>
    </w:p>
    <w:p w:rsidR="00E66EF2" w:rsidRDefault="0038394B" w:rsidP="007209E1">
      <w:pPr>
        <w:numPr>
          <w:ilvl w:val="0"/>
          <w:numId w:val="4"/>
        </w:numPr>
        <w:spacing w:after="0"/>
        <w:jc w:val="both"/>
        <w:rPr>
          <w:rFonts w:eastAsia="Times New Roman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>Geri kazanabilir atıkların tekrar değerlendirilmesine dönük faaliyetleri etkin ve sürekli bir şekilde yerine getiren,</w:t>
      </w:r>
    </w:p>
    <w:p w:rsidR="0038394B" w:rsidRDefault="0038394B" w:rsidP="007209E1">
      <w:pPr>
        <w:numPr>
          <w:ilvl w:val="0"/>
          <w:numId w:val="4"/>
        </w:numPr>
        <w:spacing w:after="0"/>
        <w:jc w:val="both"/>
        <w:rPr>
          <w:rFonts w:eastAsia="Times New Roman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Geri 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>kazanma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veya tekrar değerlendirmenin mümkün 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>olmaması halinde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Çevre Mevzuatına uygun bertaraf 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>faaliyetlerini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>gerçekleştiren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>,</w:t>
      </w:r>
    </w:p>
    <w:p w:rsidR="0038394B" w:rsidRDefault="00823901" w:rsidP="007209E1">
      <w:pPr>
        <w:numPr>
          <w:ilvl w:val="0"/>
          <w:numId w:val="4"/>
        </w:numPr>
        <w:spacing w:after="0"/>
        <w:jc w:val="both"/>
        <w:rPr>
          <w:rFonts w:eastAsia="Times New Roman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>Çevre</w:t>
      </w:r>
      <w:r w:rsidR="0038394B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ve insan dostu 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>çözümlere yönelen</w:t>
      </w:r>
      <w:r w:rsidR="0038394B">
        <w:rPr>
          <w:rFonts w:eastAsia="Times New Roman"/>
          <w:b/>
          <w:bCs/>
          <w:color w:val="000000"/>
          <w:sz w:val="24"/>
          <w:szCs w:val="24"/>
          <w:lang w:eastAsia="tr-TR"/>
        </w:rPr>
        <w:t>, bu kapsamda personelin bilgilendirilmesi ve farkındalığının arttırılması için eğitimler düzenleyen</w:t>
      </w:r>
      <w:r w:rsidR="00E50A09">
        <w:rPr>
          <w:rFonts w:eastAsia="Times New Roman"/>
          <w:b/>
          <w:bCs/>
          <w:color w:val="000000"/>
          <w:sz w:val="24"/>
          <w:szCs w:val="24"/>
          <w:lang w:eastAsia="tr-TR"/>
        </w:rPr>
        <w:t>,</w:t>
      </w:r>
    </w:p>
    <w:p w:rsidR="00E50A09" w:rsidRDefault="00E50A09" w:rsidP="007209E1">
      <w:pPr>
        <w:numPr>
          <w:ilvl w:val="0"/>
          <w:numId w:val="4"/>
        </w:numPr>
        <w:spacing w:after="0"/>
        <w:jc w:val="both"/>
        <w:rPr>
          <w:rFonts w:eastAsia="Times New Roman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>Sıfır atık politikasını benimseyen ve her daim uygulayan</w:t>
      </w:r>
    </w:p>
    <w:p w:rsidR="002E26EB" w:rsidRDefault="002E26EB" w:rsidP="001043EC">
      <w:pPr>
        <w:spacing w:after="0"/>
        <w:jc w:val="both"/>
        <w:rPr>
          <w:rFonts w:eastAsia="Times New Roman"/>
          <w:b/>
          <w:bCs/>
          <w:color w:val="000000"/>
          <w:sz w:val="24"/>
          <w:szCs w:val="24"/>
          <w:lang w:eastAsia="tr-TR"/>
        </w:rPr>
      </w:pPr>
    </w:p>
    <w:p w:rsidR="00E66EF2" w:rsidRDefault="007209E1" w:rsidP="001043EC">
      <w:pPr>
        <w:spacing w:after="0"/>
        <w:jc w:val="both"/>
        <w:rPr>
          <w:rFonts w:eastAsia="Times New Roman"/>
          <w:b/>
          <w:bCs/>
          <w:color w:val="000000"/>
          <w:sz w:val="24"/>
          <w:szCs w:val="24"/>
          <w:lang w:eastAsia="tr-TR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>bir</w:t>
      </w:r>
      <w:proofErr w:type="gramEnd"/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yaklaşımla benimsenen hedefe ulaşmaktır.</w:t>
      </w:r>
    </w:p>
    <w:p w:rsidR="00E66EF2" w:rsidRPr="003B71FB" w:rsidRDefault="00E66EF2" w:rsidP="001043E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9E626F" w:rsidRDefault="0038394B" w:rsidP="003D1C2E">
      <w:pPr>
        <w:spacing w:after="0"/>
        <w:jc w:val="both"/>
        <w:rPr>
          <w:rFonts w:eastAsia="Times New Roman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>Tüm faaliyetleri yönetirken sahip olduğumuz çevre yönetim sisteminin sürekli iyileştirilmesi, atık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>ların kontrolü, yönetimi ve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3647BF">
        <w:rPr>
          <w:rFonts w:eastAsia="Times New Roman"/>
          <w:b/>
          <w:bCs/>
          <w:color w:val="000000"/>
          <w:sz w:val="24"/>
          <w:szCs w:val="24"/>
          <w:lang w:eastAsia="tr-TR"/>
        </w:rPr>
        <w:t>bertaraf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konusunda mevzuatlara uyulması, çevre kirliliğinin önlenmesi için 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>gereken</w:t>
      </w:r>
      <w:r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faaliyetlerin planlanıp gerçekleştirilmesi</w:t>
      </w:r>
      <w:r w:rsidR="00581C5F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ve politikamızın 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>başta çalışanlarımız olmak üzere</w:t>
      </w:r>
      <w:r w:rsidR="00581C5F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>topluma duyurulması</w:t>
      </w:r>
      <w:r w:rsidR="00581C5F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ile sürdürülebilir başarı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elde edilmesi</w:t>
      </w:r>
      <w:r w:rsidR="00850506">
        <w:rPr>
          <w:rFonts w:eastAsia="Times New Roman"/>
          <w:b/>
          <w:bCs/>
          <w:color w:val="000000"/>
          <w:sz w:val="24"/>
          <w:szCs w:val="24"/>
          <w:lang w:eastAsia="tr-TR"/>
        </w:rPr>
        <w:t>ni</w:t>
      </w:r>
      <w:r w:rsidR="00823901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581C5F">
        <w:rPr>
          <w:rFonts w:eastAsia="Times New Roman"/>
          <w:b/>
          <w:bCs/>
          <w:color w:val="000000"/>
          <w:sz w:val="24"/>
          <w:szCs w:val="24"/>
          <w:lang w:eastAsia="tr-TR"/>
        </w:rPr>
        <w:t>amaçlanmaktadır.</w:t>
      </w:r>
    </w:p>
    <w:p w:rsidR="003D1C2E" w:rsidRPr="003B71FB" w:rsidRDefault="003D1C2E" w:rsidP="003D1C2E">
      <w:pPr>
        <w:spacing w:after="0"/>
        <w:jc w:val="both"/>
        <w:rPr>
          <w:rFonts w:eastAsia="Times New Roman"/>
          <w:b/>
          <w:bCs/>
          <w:color w:val="000000"/>
          <w:sz w:val="24"/>
          <w:szCs w:val="24"/>
          <w:lang w:eastAsia="tr-TR"/>
        </w:rPr>
      </w:pPr>
    </w:p>
    <w:p w:rsidR="001E0972" w:rsidRDefault="001E0972" w:rsidP="00581C5F">
      <w:pPr>
        <w:spacing w:line="360" w:lineRule="auto"/>
        <w:rPr>
          <w:rFonts w:ascii="Arial" w:hAnsi="Arial" w:cs="Arial"/>
          <w:sz w:val="20"/>
        </w:rPr>
      </w:pPr>
    </w:p>
    <w:p w:rsidR="00903150" w:rsidRPr="001E0972" w:rsidRDefault="00C647BC" w:rsidP="0090315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1E0972">
        <w:rPr>
          <w:rFonts w:ascii="Arial" w:hAnsi="Arial" w:cs="Arial"/>
          <w:b/>
          <w:sz w:val="24"/>
        </w:rPr>
        <w:t xml:space="preserve">Prof. Dr. </w:t>
      </w:r>
      <w:r w:rsidR="003D2FE9" w:rsidRPr="001E0972">
        <w:rPr>
          <w:rFonts w:ascii="Arial" w:hAnsi="Arial" w:cs="Arial"/>
          <w:b/>
          <w:sz w:val="24"/>
        </w:rPr>
        <w:t>Tamer YILMAZ</w:t>
      </w:r>
    </w:p>
    <w:p w:rsidR="006A7CF8" w:rsidRPr="00E50A09" w:rsidRDefault="00C647BC" w:rsidP="00E50A09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1E0972">
        <w:rPr>
          <w:rFonts w:ascii="Arial" w:hAnsi="Arial" w:cs="Arial"/>
          <w:b/>
          <w:sz w:val="24"/>
        </w:rPr>
        <w:t>REKTÖR</w:t>
      </w:r>
      <w:bookmarkEnd w:id="0"/>
      <w:bookmarkEnd w:id="1"/>
    </w:p>
    <w:sectPr w:rsidR="006A7CF8" w:rsidRPr="00E50A09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63" w:rsidRDefault="00E20063" w:rsidP="00151E02">
      <w:pPr>
        <w:spacing w:after="0" w:line="240" w:lineRule="auto"/>
      </w:pPr>
      <w:r>
        <w:separator/>
      </w:r>
    </w:p>
  </w:endnote>
  <w:endnote w:type="continuationSeparator" w:id="0">
    <w:p w:rsidR="00E20063" w:rsidRDefault="00E20063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84" w:rsidRDefault="00741F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1043EC" w:rsidRDefault="001043EC" w:rsidP="001043EC">
          <w:pPr>
            <w:pStyle w:val="Altbilgi"/>
            <w:jc w:val="center"/>
          </w:pPr>
          <w:r>
            <w:t xml:space="preserve">Prof. Dr. </w:t>
          </w:r>
          <w:r w:rsidR="00581C5F">
            <w:t>Umut Rıfat TUZKAYA</w:t>
          </w:r>
        </w:p>
        <w:p w:rsidR="00C647BC" w:rsidRPr="00AE6D38" w:rsidRDefault="001043EC" w:rsidP="001043EC">
          <w:pPr>
            <w:pStyle w:val="Altbilgi"/>
            <w:jc w:val="center"/>
          </w:pPr>
          <w:r>
            <w:t>Rektör Yardımcısı</w:t>
          </w:r>
        </w:p>
      </w:tc>
      <w:tc>
        <w:tcPr>
          <w:tcW w:w="3259" w:type="dxa"/>
          <w:shd w:val="clear" w:color="auto" w:fill="auto"/>
        </w:tcPr>
        <w:p w:rsidR="00581C5F" w:rsidRDefault="00581C5F" w:rsidP="00581C5F">
          <w:pPr>
            <w:pStyle w:val="Altbilgi"/>
            <w:jc w:val="center"/>
          </w:pPr>
          <w:bookmarkStart w:id="3" w:name="OLE_LINK8"/>
          <w:bookmarkStart w:id="4" w:name="OLE_LINK9"/>
          <w:r>
            <w:t>Prof. Dr. Umut Rıfat TUZKAYA</w:t>
          </w:r>
        </w:p>
        <w:p w:rsidR="00151E02" w:rsidRPr="00AE6D38" w:rsidRDefault="00711865" w:rsidP="00C647BC">
          <w:pPr>
            <w:pStyle w:val="Altbilgi"/>
            <w:jc w:val="center"/>
          </w:pPr>
          <w:r>
            <w:t>Rektör Yardımcısı</w:t>
          </w:r>
          <w:bookmarkEnd w:id="3"/>
          <w:bookmarkEnd w:id="4"/>
        </w:p>
      </w:tc>
      <w:tc>
        <w:tcPr>
          <w:tcW w:w="3371" w:type="dxa"/>
          <w:shd w:val="clear" w:color="auto" w:fill="auto"/>
        </w:tcPr>
        <w:p w:rsidR="00151E02" w:rsidRDefault="00C647BC" w:rsidP="00AE6D38">
          <w:pPr>
            <w:pStyle w:val="Altbilgi"/>
            <w:jc w:val="center"/>
          </w:pPr>
          <w:r>
            <w:t xml:space="preserve">Prof. Dr. </w:t>
          </w:r>
          <w:r w:rsidR="003D2FE9">
            <w:t>Tamer YILMAZ</w:t>
          </w:r>
        </w:p>
        <w:p w:rsidR="00C647BC" w:rsidRPr="00AE6D38" w:rsidRDefault="00C647BC" w:rsidP="00AE6D38">
          <w:pPr>
            <w:pStyle w:val="Altbilgi"/>
            <w:jc w:val="center"/>
          </w:pPr>
          <w:r>
            <w:t>Rektör</w:t>
          </w:r>
        </w:p>
      </w:tc>
    </w:tr>
  </w:tbl>
  <w:p w:rsidR="00151E02" w:rsidRPr="00151E02" w:rsidRDefault="00A51B1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="00711865">
      <w:rPr>
        <w:rFonts w:ascii="Arial" w:hAnsi="Arial" w:cs="Arial"/>
        <w:i/>
        <w:sz w:val="16"/>
      </w:rPr>
      <w:t>Form No: FR-146</w:t>
    </w:r>
    <w:r w:rsidR="00151E02" w:rsidRPr="00151E02">
      <w:rPr>
        <w:rFonts w:ascii="Arial" w:hAnsi="Arial" w:cs="Arial"/>
        <w:i/>
        <w:sz w:val="16"/>
      </w:rPr>
      <w:t>;</w:t>
    </w:r>
    <w:r w:rsidR="00711865">
      <w:rPr>
        <w:rFonts w:ascii="Arial" w:hAnsi="Arial" w:cs="Arial"/>
        <w:i/>
        <w:sz w:val="16"/>
      </w:rPr>
      <w:t>Revizyon Tarihi:01.11.2011</w:t>
    </w:r>
    <w:r w:rsidR="001009F7">
      <w:rPr>
        <w:rFonts w:ascii="Arial" w:hAnsi="Arial" w:cs="Arial"/>
        <w:i/>
        <w:sz w:val="16"/>
      </w:rPr>
      <w:t xml:space="preserve">; </w:t>
    </w:r>
    <w:r w:rsidR="00151E02" w:rsidRPr="00151E02">
      <w:rPr>
        <w:rFonts w:ascii="Arial" w:hAnsi="Arial" w:cs="Arial"/>
        <w:i/>
        <w:sz w:val="16"/>
      </w:rPr>
      <w:t>Re</w:t>
    </w:r>
    <w:r w:rsidR="00711865">
      <w:rPr>
        <w:rFonts w:ascii="Arial" w:hAnsi="Arial" w:cs="Arial"/>
        <w:i/>
        <w:sz w:val="16"/>
      </w:rPr>
      <w:t>vizyon:01</w:t>
    </w:r>
    <w:r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84" w:rsidRDefault="00741F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63" w:rsidRDefault="00E20063" w:rsidP="00151E02">
      <w:pPr>
        <w:spacing w:after="0" w:line="240" w:lineRule="auto"/>
      </w:pPr>
      <w:r>
        <w:separator/>
      </w:r>
    </w:p>
  </w:footnote>
  <w:footnote w:type="continuationSeparator" w:id="0">
    <w:p w:rsidR="00E20063" w:rsidRDefault="00E20063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84" w:rsidRDefault="00741F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B3050D" w:rsidP="00AE6D38">
          <w:pPr>
            <w:pStyle w:val="stbilgi"/>
            <w:jc w:val="center"/>
            <w:rPr>
              <w:rFonts w:ascii="Arial" w:hAnsi="Arial" w:cs="Arial"/>
            </w:rPr>
          </w:pPr>
          <w:r w:rsidRPr="00AE6D38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2470" cy="720090"/>
                <wp:effectExtent l="0" t="0" r="0" b="0"/>
                <wp:docPr id="1" name="Resi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73069B" w:rsidRDefault="00C94614" w:rsidP="0073069B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YILDIZ TEKNİK ÜNİVERSİTESİ </w:t>
          </w:r>
        </w:p>
        <w:p w:rsidR="00151E02" w:rsidRPr="00AE6D38" w:rsidRDefault="00C94614" w:rsidP="0073069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 </w:t>
          </w:r>
          <w:r w:rsidR="0073069B">
            <w:rPr>
              <w:rFonts w:ascii="Arial" w:hAnsi="Arial" w:cs="Arial"/>
              <w:b/>
              <w:sz w:val="28"/>
            </w:rPr>
            <w:t>ÇEVRE</w:t>
          </w:r>
          <w:r>
            <w:rPr>
              <w:rFonts w:ascii="Arial" w:hAnsi="Arial" w:cs="Arial"/>
              <w:b/>
              <w:sz w:val="28"/>
            </w:rPr>
            <w:t xml:space="preserve"> POLİTİKASI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711865" w:rsidP="0073069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YD-</w:t>
          </w:r>
          <w:r w:rsidR="00E50A09">
            <w:rPr>
              <w:rFonts w:ascii="Arial" w:hAnsi="Arial" w:cs="Arial"/>
              <w:b/>
              <w:sz w:val="18"/>
            </w:rPr>
            <w:t>066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741F8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01.03.2021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E50A0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E50A0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E50A0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84" w:rsidRDefault="00741F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831"/>
    <w:multiLevelType w:val="hybridMultilevel"/>
    <w:tmpl w:val="BCD49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35E6B"/>
    <w:multiLevelType w:val="hybridMultilevel"/>
    <w:tmpl w:val="FE2A470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9A5422"/>
    <w:multiLevelType w:val="hybridMultilevel"/>
    <w:tmpl w:val="BE903268"/>
    <w:lvl w:ilvl="0" w:tplc="615EE2BE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4190E"/>
    <w:multiLevelType w:val="hybridMultilevel"/>
    <w:tmpl w:val="B016B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8766B"/>
    <w:rsid w:val="000B4BAD"/>
    <w:rsid w:val="000B5783"/>
    <w:rsid w:val="001009F7"/>
    <w:rsid w:val="001043EC"/>
    <w:rsid w:val="00116497"/>
    <w:rsid w:val="001232FF"/>
    <w:rsid w:val="00151E02"/>
    <w:rsid w:val="00191842"/>
    <w:rsid w:val="00193B2B"/>
    <w:rsid w:val="001B322D"/>
    <w:rsid w:val="001E0972"/>
    <w:rsid w:val="002142BA"/>
    <w:rsid w:val="00253328"/>
    <w:rsid w:val="00267AC4"/>
    <w:rsid w:val="0027477C"/>
    <w:rsid w:val="00293F46"/>
    <w:rsid w:val="002E26EB"/>
    <w:rsid w:val="003647BF"/>
    <w:rsid w:val="0038394B"/>
    <w:rsid w:val="003A4B18"/>
    <w:rsid w:val="003C3C5C"/>
    <w:rsid w:val="003C7508"/>
    <w:rsid w:val="003C7C8A"/>
    <w:rsid w:val="003D1C2E"/>
    <w:rsid w:val="003D2FE9"/>
    <w:rsid w:val="004E654C"/>
    <w:rsid w:val="004F08B9"/>
    <w:rsid w:val="004F60B9"/>
    <w:rsid w:val="00525A21"/>
    <w:rsid w:val="00551052"/>
    <w:rsid w:val="00565598"/>
    <w:rsid w:val="00581C5F"/>
    <w:rsid w:val="005A2278"/>
    <w:rsid w:val="005B4853"/>
    <w:rsid w:val="00643464"/>
    <w:rsid w:val="00666341"/>
    <w:rsid w:val="00685CAC"/>
    <w:rsid w:val="006A7CF8"/>
    <w:rsid w:val="006D4F6E"/>
    <w:rsid w:val="006E05E5"/>
    <w:rsid w:val="00711865"/>
    <w:rsid w:val="007209E1"/>
    <w:rsid w:val="00722CF1"/>
    <w:rsid w:val="0073069B"/>
    <w:rsid w:val="00741F84"/>
    <w:rsid w:val="007A3D13"/>
    <w:rsid w:val="008036D2"/>
    <w:rsid w:val="00823901"/>
    <w:rsid w:val="00850506"/>
    <w:rsid w:val="008D4B56"/>
    <w:rsid w:val="00900F31"/>
    <w:rsid w:val="00903150"/>
    <w:rsid w:val="0090742B"/>
    <w:rsid w:val="0092702C"/>
    <w:rsid w:val="00960160"/>
    <w:rsid w:val="009E626F"/>
    <w:rsid w:val="00A0730F"/>
    <w:rsid w:val="00A362DE"/>
    <w:rsid w:val="00A51B1C"/>
    <w:rsid w:val="00A60365"/>
    <w:rsid w:val="00AA366C"/>
    <w:rsid w:val="00AC7266"/>
    <w:rsid w:val="00AE2705"/>
    <w:rsid w:val="00AE400F"/>
    <w:rsid w:val="00AE6D38"/>
    <w:rsid w:val="00B03E2E"/>
    <w:rsid w:val="00B3050D"/>
    <w:rsid w:val="00B54B4D"/>
    <w:rsid w:val="00B575FB"/>
    <w:rsid w:val="00B6410F"/>
    <w:rsid w:val="00BA63C6"/>
    <w:rsid w:val="00BC4A3D"/>
    <w:rsid w:val="00BF25FD"/>
    <w:rsid w:val="00C12B8C"/>
    <w:rsid w:val="00C40CC8"/>
    <w:rsid w:val="00C647BC"/>
    <w:rsid w:val="00C94614"/>
    <w:rsid w:val="00CB5568"/>
    <w:rsid w:val="00D260CB"/>
    <w:rsid w:val="00E20063"/>
    <w:rsid w:val="00E50A09"/>
    <w:rsid w:val="00E659DC"/>
    <w:rsid w:val="00E66EF2"/>
    <w:rsid w:val="00EF2188"/>
    <w:rsid w:val="00F42F0F"/>
    <w:rsid w:val="00F712A4"/>
    <w:rsid w:val="00F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63E41-349B-4ECF-8E03-AC1BA8F4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6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B322D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6A7CF8"/>
    <w:pPr>
      <w:spacing w:after="0" w:line="240" w:lineRule="auto"/>
    </w:pPr>
    <w:rPr>
      <w:rFonts w:ascii="Helvetica Neue" w:hAnsi="Helvetica Neue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F951-90E7-4B5F-AA9C-634A676C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cp:lastPrinted>2012-03-13T15:10:00Z</cp:lastPrinted>
  <dcterms:created xsi:type="dcterms:W3CDTF">2021-03-29T07:23:00Z</dcterms:created>
  <dcterms:modified xsi:type="dcterms:W3CDTF">2021-03-29T07:23:00Z</dcterms:modified>
</cp:coreProperties>
</file>